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0" w:rsidRPr="005B1A03" w:rsidRDefault="00F864D0" w:rsidP="005B1A0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D3A0E" w:rsidRPr="005B1A03" w:rsidRDefault="00F47DD2" w:rsidP="005B1A03">
      <w:pPr>
        <w:ind w:left="-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17145</wp:posOffset>
                </wp:positionV>
                <wp:extent cx="972820" cy="8045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A03" w:rsidRDefault="004A154F" w:rsidP="005B1A03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507472" cy="733425"/>
                                  <wp:effectExtent l="19050" t="0" r="6878" b="0"/>
                                  <wp:docPr id="4" name="Picture 4" descr="http://www.packsimex.com.vn/images/photo/news/232_vn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acksimex.com.vn/images/photo/news/232_vn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20" cy="75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5pt;margin-top:1.35pt;width:76.6pt;height:6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" filled="f" stroked="f">
                <v:textbox>
                  <w:txbxContent>
                    <w:p w:rsidR="005B1A03" w:rsidRDefault="004A154F" w:rsidP="005B1A03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507472" cy="733425"/>
                            <wp:effectExtent l="19050" t="0" r="6878" b="0"/>
                            <wp:docPr id="4" name="Picture 4" descr="http://www.packsimex.com.vn/images/photo/news/232_vn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acksimex.com.vn/images/photo/news/232_vn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20" cy="75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0E" w:rsidRPr="005B1A0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5656" cy="446227"/>
            <wp:effectExtent l="0" t="0" r="0" b="0"/>
            <wp:wrapSquare wrapText="bothSides"/>
            <wp:docPr id="1" name="Picture 1" descr="P:\EVENTS\MAKETING\STANDARD FORMS\logo-mau-trong-suot (su dung tren nen sang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2" descr="P:\EVENTS\MAKETING\STANDARD FORMS\logo-mau-trong-suot (su dung tren nen sang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56" cy="4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03" w:rsidRPr="005B1A03">
        <w:rPr>
          <w:rFonts w:ascii="Arial" w:hAnsi="Arial" w:cs="Arial"/>
          <w:sz w:val="18"/>
          <w:szCs w:val="18"/>
        </w:rPr>
        <w:br w:type="textWrapping" w:clear="all"/>
      </w:r>
    </w:p>
    <w:tbl>
      <w:tblPr>
        <w:tblW w:w="11316" w:type="dxa"/>
        <w:tblInd w:w="-88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8256"/>
      </w:tblGrid>
      <w:tr w:rsidR="00827DB8" w:rsidRPr="008238CA" w:rsidTr="005B1A03">
        <w:trPr>
          <w:trHeight w:val="423"/>
        </w:trPr>
        <w:tc>
          <w:tcPr>
            <w:tcW w:w="3060" w:type="dxa"/>
          </w:tcPr>
          <w:p w:rsidR="00827DB8" w:rsidRPr="008238CA" w:rsidRDefault="00D00F26" w:rsidP="004A15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38CA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="004A154F" w:rsidRPr="00B95A2B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256" w:type="dxa"/>
            <w:vAlign w:val="center"/>
          </w:tcPr>
          <w:p w:rsidR="00827DB8" w:rsidRPr="008238CA" w:rsidRDefault="00827DB8" w:rsidP="005B1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8" w:rsidRPr="008238CA" w:rsidRDefault="00FE5F15" w:rsidP="005B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C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149860</wp:posOffset>
                  </wp:positionV>
                  <wp:extent cx="571500" cy="533400"/>
                  <wp:effectExtent l="19050" t="0" r="0" b="0"/>
                  <wp:wrapNone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38C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149860</wp:posOffset>
                  </wp:positionV>
                  <wp:extent cx="571500" cy="533400"/>
                  <wp:effectExtent l="19050" t="0" r="0" b="0"/>
                  <wp:wrapNone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38CA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149860</wp:posOffset>
                  </wp:positionV>
                  <wp:extent cx="571500" cy="533400"/>
                  <wp:effectExtent l="19050" t="0" r="0" b="0"/>
                  <wp:wrapNone/>
                  <wp:docPr id="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54F" w:rsidRPr="008238CA">
              <w:rPr>
                <w:rFonts w:ascii="Arial" w:hAnsi="Arial" w:cs="Arial"/>
                <w:b/>
                <w:sz w:val="20"/>
                <w:szCs w:val="20"/>
              </w:rPr>
              <w:t>CÔNG TY CỔ PHẦN XUẤT NHẬP KHẨU SẢN XUẤT GIA CÔNG VÀ BAO BÌ</w:t>
            </w:r>
          </w:p>
        </w:tc>
      </w:tr>
    </w:tbl>
    <w:p w:rsidR="00827DB8" w:rsidRPr="008238CA" w:rsidRDefault="004A154F" w:rsidP="005B1A03">
      <w:pPr>
        <w:jc w:val="right"/>
        <w:rPr>
          <w:rFonts w:ascii="Arial" w:hAnsi="Arial" w:cs="Arial"/>
          <w:i/>
          <w:sz w:val="20"/>
          <w:szCs w:val="20"/>
        </w:rPr>
      </w:pPr>
      <w:r w:rsidRPr="008238CA">
        <w:rPr>
          <w:rFonts w:ascii="Arial" w:hAnsi="Arial" w:cs="Arial"/>
          <w:i/>
          <w:sz w:val="20"/>
          <w:szCs w:val="20"/>
        </w:rPr>
        <w:t>TP.</w:t>
      </w:r>
      <w:r w:rsidR="004B2234" w:rsidRPr="008238CA">
        <w:rPr>
          <w:rFonts w:ascii="Arial" w:hAnsi="Arial" w:cs="Arial"/>
          <w:i/>
          <w:sz w:val="20"/>
          <w:szCs w:val="20"/>
        </w:rPr>
        <w:t>HCM</w:t>
      </w:r>
      <w:r w:rsidR="00827DB8" w:rsidRPr="008238CA">
        <w:rPr>
          <w:rFonts w:ascii="Arial" w:hAnsi="Arial" w:cs="Arial"/>
          <w:i/>
          <w:sz w:val="20"/>
          <w:szCs w:val="20"/>
        </w:rPr>
        <w:t xml:space="preserve">, ngày </w:t>
      </w:r>
      <w:r w:rsidRPr="008238CA">
        <w:rPr>
          <w:rFonts w:ascii="Arial" w:hAnsi="Arial" w:cs="Arial"/>
          <w:i/>
          <w:sz w:val="20"/>
          <w:szCs w:val="20"/>
        </w:rPr>
        <w:t>2</w:t>
      </w:r>
      <w:r w:rsidR="000F1B3E">
        <w:rPr>
          <w:rFonts w:ascii="Arial" w:hAnsi="Arial" w:cs="Arial"/>
          <w:i/>
          <w:sz w:val="20"/>
          <w:szCs w:val="20"/>
          <w:lang w:val="vi-VN"/>
        </w:rPr>
        <w:t>2</w:t>
      </w:r>
      <w:r w:rsidR="00827DB8" w:rsidRPr="008238CA">
        <w:rPr>
          <w:rFonts w:ascii="Arial" w:hAnsi="Arial" w:cs="Arial"/>
          <w:i/>
          <w:sz w:val="20"/>
          <w:szCs w:val="20"/>
        </w:rPr>
        <w:t xml:space="preserve"> tháng </w:t>
      </w:r>
      <w:r w:rsidR="005B1A03" w:rsidRPr="008238CA">
        <w:rPr>
          <w:rFonts w:ascii="Arial" w:hAnsi="Arial" w:cs="Arial"/>
          <w:i/>
          <w:sz w:val="20"/>
          <w:szCs w:val="20"/>
        </w:rPr>
        <w:t>0</w:t>
      </w:r>
      <w:r w:rsidRPr="008238CA">
        <w:rPr>
          <w:rFonts w:ascii="Arial" w:hAnsi="Arial" w:cs="Arial"/>
          <w:i/>
          <w:sz w:val="20"/>
          <w:szCs w:val="20"/>
        </w:rPr>
        <w:t>6</w:t>
      </w:r>
      <w:r w:rsidR="005B1A03" w:rsidRPr="008238CA">
        <w:rPr>
          <w:rFonts w:ascii="Arial" w:hAnsi="Arial" w:cs="Arial"/>
          <w:i/>
          <w:sz w:val="20"/>
          <w:szCs w:val="20"/>
        </w:rPr>
        <w:t xml:space="preserve"> </w:t>
      </w:r>
      <w:r w:rsidR="00827DB8" w:rsidRPr="008238CA">
        <w:rPr>
          <w:rFonts w:ascii="Arial" w:hAnsi="Arial" w:cs="Arial"/>
          <w:i/>
          <w:sz w:val="20"/>
          <w:szCs w:val="20"/>
        </w:rPr>
        <w:t>năm 20</w:t>
      </w:r>
      <w:r w:rsidR="001E5AAB" w:rsidRPr="008238CA">
        <w:rPr>
          <w:rFonts w:ascii="Arial" w:hAnsi="Arial" w:cs="Arial"/>
          <w:i/>
          <w:sz w:val="20"/>
          <w:szCs w:val="20"/>
        </w:rPr>
        <w:t>1</w:t>
      </w:r>
      <w:r w:rsidR="00E42EE4" w:rsidRPr="008238CA">
        <w:rPr>
          <w:rFonts w:ascii="Arial" w:hAnsi="Arial" w:cs="Arial"/>
          <w:i/>
          <w:sz w:val="20"/>
          <w:szCs w:val="20"/>
        </w:rPr>
        <w:t>6</w:t>
      </w:r>
    </w:p>
    <w:p w:rsidR="00827DB8" w:rsidRPr="008238CA" w:rsidRDefault="00827DB8" w:rsidP="005B1A03">
      <w:pPr>
        <w:tabs>
          <w:tab w:val="right" w:pos="936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>THÔNG BÁO</w:t>
      </w:r>
    </w:p>
    <w:p w:rsidR="00827DB8" w:rsidRPr="008238CA" w:rsidRDefault="00827DB8" w:rsidP="005B1A03">
      <w:pPr>
        <w:ind w:left="450" w:hanging="90"/>
        <w:jc w:val="center"/>
        <w:rPr>
          <w:rFonts w:ascii="Arial" w:hAnsi="Arial" w:cs="Arial"/>
          <w:b/>
          <w:i/>
          <w:sz w:val="20"/>
          <w:szCs w:val="20"/>
        </w:rPr>
      </w:pPr>
      <w:r w:rsidRPr="008238CA">
        <w:rPr>
          <w:rFonts w:ascii="Arial" w:hAnsi="Arial" w:cs="Arial"/>
          <w:b/>
          <w:i/>
          <w:sz w:val="20"/>
          <w:szCs w:val="20"/>
        </w:rPr>
        <w:t xml:space="preserve">( V/v </w:t>
      </w:r>
      <w:r w:rsidR="001E5AAB" w:rsidRPr="008238CA">
        <w:rPr>
          <w:rFonts w:ascii="Arial" w:hAnsi="Arial" w:cs="Arial"/>
          <w:b/>
          <w:i/>
          <w:sz w:val="20"/>
          <w:szCs w:val="20"/>
        </w:rPr>
        <w:t xml:space="preserve">Chào mua công khai </w:t>
      </w:r>
      <w:r w:rsidR="0047752F" w:rsidRPr="008238CA">
        <w:rPr>
          <w:rFonts w:ascii="Arial" w:hAnsi="Arial" w:cs="Arial"/>
          <w:b/>
          <w:i/>
          <w:sz w:val="20"/>
          <w:szCs w:val="20"/>
        </w:rPr>
        <w:t xml:space="preserve">cổ phiếu </w:t>
      </w:r>
      <w:r w:rsidR="004A154F" w:rsidRPr="008238CA">
        <w:rPr>
          <w:rFonts w:ascii="Arial" w:hAnsi="Arial" w:cs="Arial"/>
          <w:b/>
          <w:i/>
          <w:sz w:val="20"/>
          <w:szCs w:val="20"/>
        </w:rPr>
        <w:t xml:space="preserve">quỹ </w:t>
      </w:r>
      <w:r w:rsidR="0047752F" w:rsidRPr="008238CA">
        <w:rPr>
          <w:rFonts w:ascii="Arial" w:hAnsi="Arial" w:cs="Arial"/>
          <w:b/>
          <w:i/>
          <w:sz w:val="20"/>
          <w:szCs w:val="20"/>
        </w:rPr>
        <w:t xml:space="preserve">Công ty CP </w:t>
      </w:r>
      <w:r w:rsidR="004A154F" w:rsidRPr="008238CA">
        <w:rPr>
          <w:rFonts w:ascii="Arial" w:hAnsi="Arial" w:cs="Arial"/>
          <w:b/>
          <w:i/>
          <w:sz w:val="20"/>
          <w:szCs w:val="20"/>
        </w:rPr>
        <w:t>XNK Sản xuất Gia công và Bao bì</w:t>
      </w:r>
      <w:r w:rsidRPr="008238CA">
        <w:rPr>
          <w:rFonts w:ascii="Arial" w:hAnsi="Arial" w:cs="Arial"/>
          <w:b/>
          <w:i/>
          <w:sz w:val="20"/>
          <w:szCs w:val="20"/>
        </w:rPr>
        <w:t>)</w:t>
      </w:r>
    </w:p>
    <w:p w:rsidR="00CB0A14" w:rsidRPr="008238CA" w:rsidRDefault="00925452" w:rsidP="005B1A03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Căn cứ công văn số </w:t>
      </w:r>
      <w:r w:rsidR="004A154F" w:rsidRPr="008238CA">
        <w:rPr>
          <w:rFonts w:ascii="Arial" w:hAnsi="Arial" w:cs="Arial"/>
          <w:sz w:val="20"/>
          <w:szCs w:val="20"/>
        </w:rPr>
        <w:t>3367</w:t>
      </w:r>
      <w:r w:rsidR="00F85E3C" w:rsidRPr="008238CA">
        <w:rPr>
          <w:rFonts w:ascii="Arial" w:hAnsi="Arial" w:cs="Arial"/>
          <w:sz w:val="20"/>
          <w:szCs w:val="20"/>
        </w:rPr>
        <w:t>/UBCK-QL</w:t>
      </w:r>
      <w:r w:rsidR="008F3CBD" w:rsidRPr="008238CA">
        <w:rPr>
          <w:rFonts w:ascii="Arial" w:hAnsi="Arial" w:cs="Arial"/>
          <w:sz w:val="20"/>
          <w:szCs w:val="20"/>
        </w:rPr>
        <w:t>CB</w:t>
      </w:r>
      <w:r w:rsidRPr="008238CA">
        <w:rPr>
          <w:rFonts w:ascii="Arial" w:hAnsi="Arial" w:cs="Arial"/>
          <w:sz w:val="20"/>
          <w:szCs w:val="20"/>
        </w:rPr>
        <w:t xml:space="preserve"> của Ủy ban Chứng khoán Nhà nước ngày </w:t>
      </w:r>
      <w:r w:rsidR="004A154F" w:rsidRPr="008238CA">
        <w:rPr>
          <w:rFonts w:ascii="Arial" w:hAnsi="Arial" w:cs="Arial"/>
          <w:sz w:val="20"/>
          <w:szCs w:val="20"/>
        </w:rPr>
        <w:t>17</w:t>
      </w:r>
      <w:r w:rsidR="00E42EE4" w:rsidRPr="008238CA">
        <w:rPr>
          <w:rFonts w:ascii="Arial" w:hAnsi="Arial" w:cs="Arial"/>
          <w:sz w:val="20"/>
          <w:szCs w:val="20"/>
        </w:rPr>
        <w:t>/</w:t>
      </w:r>
      <w:r w:rsidR="008F3CBD" w:rsidRPr="008238CA">
        <w:rPr>
          <w:rFonts w:ascii="Arial" w:hAnsi="Arial" w:cs="Arial"/>
          <w:sz w:val="20"/>
          <w:szCs w:val="20"/>
        </w:rPr>
        <w:t>0</w:t>
      </w:r>
      <w:r w:rsidR="004A154F" w:rsidRPr="008238CA">
        <w:rPr>
          <w:rFonts w:ascii="Arial" w:hAnsi="Arial" w:cs="Arial"/>
          <w:sz w:val="20"/>
          <w:szCs w:val="20"/>
        </w:rPr>
        <w:t>6</w:t>
      </w:r>
      <w:r w:rsidR="00E42EE4" w:rsidRPr="008238CA">
        <w:rPr>
          <w:rFonts w:ascii="Arial" w:hAnsi="Arial" w:cs="Arial"/>
          <w:sz w:val="20"/>
          <w:szCs w:val="20"/>
        </w:rPr>
        <w:t>/2016</w:t>
      </w:r>
      <w:r w:rsidRPr="008238CA">
        <w:rPr>
          <w:rFonts w:ascii="Arial" w:hAnsi="Arial" w:cs="Arial"/>
          <w:sz w:val="20"/>
          <w:szCs w:val="20"/>
        </w:rPr>
        <w:t xml:space="preserve"> về việc chào mua công khai </w:t>
      </w:r>
      <w:r w:rsidR="0047752F" w:rsidRPr="008238CA">
        <w:rPr>
          <w:rFonts w:ascii="Arial" w:hAnsi="Arial" w:cs="Arial"/>
          <w:sz w:val="20"/>
          <w:szCs w:val="20"/>
        </w:rPr>
        <w:t xml:space="preserve">cổ phiếu </w:t>
      </w:r>
      <w:r w:rsidR="004A154F" w:rsidRPr="008238CA">
        <w:rPr>
          <w:rFonts w:ascii="Arial" w:hAnsi="Arial" w:cs="Arial"/>
          <w:sz w:val="20"/>
          <w:szCs w:val="20"/>
        </w:rPr>
        <w:t>quỹ</w:t>
      </w:r>
      <w:r w:rsidR="00AE2159" w:rsidRPr="008238CA">
        <w:rPr>
          <w:rFonts w:ascii="Arial" w:hAnsi="Arial" w:cs="Arial"/>
          <w:sz w:val="20"/>
          <w:szCs w:val="20"/>
        </w:rPr>
        <w:t>;</w:t>
      </w:r>
    </w:p>
    <w:p w:rsidR="0047752F" w:rsidRPr="008238CA" w:rsidRDefault="00DA24B6" w:rsidP="004A154F">
      <w:pPr>
        <w:pStyle w:val="Heading5TimesNewRoman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Công ty xin thông báo đến Quý cổ đông Công ty CP </w:t>
      </w:r>
      <w:r w:rsidR="004A154F" w:rsidRPr="008238CA">
        <w:rPr>
          <w:rFonts w:ascii="Arial" w:hAnsi="Arial" w:cs="Arial"/>
          <w:sz w:val="20"/>
          <w:szCs w:val="20"/>
        </w:rPr>
        <w:t>XNK Sản xuất Gia công và Bao bì (“Packsimex”)</w:t>
      </w:r>
      <w:r w:rsidRPr="008238CA">
        <w:rPr>
          <w:rFonts w:ascii="Arial" w:hAnsi="Arial" w:cs="Arial"/>
          <w:sz w:val="20"/>
          <w:szCs w:val="20"/>
        </w:rPr>
        <w:t xml:space="preserve"> về việc chào mua công khai </w:t>
      </w:r>
      <w:r w:rsidR="004A154F" w:rsidRPr="008238CA">
        <w:rPr>
          <w:rFonts w:ascii="Arial" w:hAnsi="Arial" w:cs="Arial"/>
          <w:sz w:val="20"/>
          <w:szCs w:val="20"/>
        </w:rPr>
        <w:t xml:space="preserve">cổ phiếu quỹ </w:t>
      </w:r>
      <w:r w:rsidRPr="008238CA">
        <w:rPr>
          <w:rFonts w:ascii="Arial" w:hAnsi="Arial" w:cs="Arial"/>
          <w:sz w:val="20"/>
          <w:szCs w:val="20"/>
        </w:rPr>
        <w:t>như sau:</w:t>
      </w:r>
    </w:p>
    <w:p w:rsidR="00DC1079" w:rsidRPr="008238CA" w:rsidRDefault="00DC1079" w:rsidP="005B1A03">
      <w:pPr>
        <w:pStyle w:val="Heading5TimesNewRoman"/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25452" w:rsidRPr="008238CA" w:rsidRDefault="00925452" w:rsidP="005B1A03">
      <w:pPr>
        <w:pStyle w:val="Heading5TimesNewRoman"/>
        <w:numPr>
          <w:ilvl w:val="0"/>
          <w:numId w:val="43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 xml:space="preserve">Tổ chức chào mua: </w:t>
      </w:r>
      <w:r w:rsidR="004A154F" w:rsidRPr="008238CA">
        <w:rPr>
          <w:rFonts w:ascii="Arial" w:hAnsi="Arial" w:cs="Arial"/>
          <w:b/>
          <w:sz w:val="20"/>
          <w:szCs w:val="20"/>
        </w:rPr>
        <w:t>Công ty Cổ phần Xuất nhập khẩu Sản xuất Gia công và Bao bì</w:t>
      </w:r>
    </w:p>
    <w:p w:rsidR="00610953" w:rsidRPr="008238CA" w:rsidRDefault="00610953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Tên giao dịch</w:t>
      </w:r>
      <w:r w:rsidRPr="008238CA">
        <w:rPr>
          <w:rFonts w:ascii="Arial" w:hAnsi="Arial" w:cs="Arial"/>
          <w:sz w:val="20"/>
          <w:szCs w:val="20"/>
        </w:rPr>
        <w:tab/>
        <w:t xml:space="preserve">: </w:t>
      </w:r>
      <w:r w:rsidR="004A154F" w:rsidRPr="008238CA">
        <w:rPr>
          <w:rFonts w:ascii="Arial" w:hAnsi="Arial" w:cs="Arial"/>
          <w:sz w:val="20"/>
          <w:szCs w:val="20"/>
        </w:rPr>
        <w:t>Công ty Cổ phần Xuất nhập khẩu Sản xuất Gia công và Bao bì</w:t>
      </w:r>
    </w:p>
    <w:p w:rsidR="00DA24B6" w:rsidRPr="008238CA" w:rsidRDefault="00610953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Địa chỉ trụ sở chính</w:t>
      </w:r>
      <w:r w:rsidRPr="008238CA">
        <w:rPr>
          <w:rFonts w:ascii="Arial" w:hAnsi="Arial" w:cs="Arial"/>
          <w:sz w:val="20"/>
          <w:szCs w:val="20"/>
        </w:rPr>
        <w:tab/>
        <w:t>:</w:t>
      </w:r>
      <w:r w:rsidR="00DA24B6" w:rsidRPr="008238CA">
        <w:rPr>
          <w:rFonts w:ascii="Arial" w:hAnsi="Arial" w:cs="Arial"/>
          <w:sz w:val="20"/>
          <w:szCs w:val="20"/>
        </w:rPr>
        <w:t xml:space="preserve"> </w:t>
      </w:r>
      <w:r w:rsidR="004A154F" w:rsidRPr="008238CA">
        <w:rPr>
          <w:rFonts w:ascii="Arial" w:hAnsi="Arial" w:cs="Arial"/>
          <w:sz w:val="20"/>
          <w:szCs w:val="20"/>
        </w:rPr>
        <w:t>12 Võ Văn Kiệt, Quận 1, Tp.Hồ Chí Minh</w:t>
      </w:r>
    </w:p>
    <w:p w:rsidR="00610953" w:rsidRPr="008238CA" w:rsidRDefault="00610953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Điện thoại</w:t>
      </w:r>
      <w:r w:rsidR="003C04B3" w:rsidRPr="008238CA">
        <w:rPr>
          <w:rFonts w:ascii="Arial" w:hAnsi="Arial" w:cs="Arial"/>
          <w:sz w:val="20"/>
          <w:szCs w:val="20"/>
        </w:rPr>
        <w:t xml:space="preserve">                </w:t>
      </w:r>
      <w:r w:rsidRPr="008238CA">
        <w:rPr>
          <w:rFonts w:ascii="Arial" w:hAnsi="Arial" w:cs="Arial"/>
          <w:sz w:val="20"/>
          <w:szCs w:val="20"/>
        </w:rPr>
        <w:t xml:space="preserve">: </w:t>
      </w:r>
      <w:r w:rsidR="004A154F" w:rsidRPr="008238CA">
        <w:rPr>
          <w:rFonts w:ascii="Arial" w:hAnsi="Arial" w:cs="Arial"/>
          <w:sz w:val="20"/>
          <w:szCs w:val="20"/>
        </w:rPr>
        <w:t>08.3822 4331                     Fax: 08.3823 0192</w:t>
      </w:r>
    </w:p>
    <w:p w:rsidR="00610953" w:rsidRPr="008238CA" w:rsidRDefault="00610953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Nơi mở tài khoả</w:t>
      </w:r>
      <w:r w:rsidR="00263835" w:rsidRPr="008238CA">
        <w:rPr>
          <w:rFonts w:ascii="Arial" w:hAnsi="Arial" w:cs="Arial"/>
          <w:sz w:val="20"/>
          <w:szCs w:val="20"/>
        </w:rPr>
        <w:t>n</w:t>
      </w:r>
      <w:r w:rsidR="00263835" w:rsidRPr="008238CA">
        <w:rPr>
          <w:rFonts w:ascii="Arial" w:hAnsi="Arial" w:cs="Arial"/>
          <w:sz w:val="20"/>
          <w:szCs w:val="20"/>
        </w:rPr>
        <w:tab/>
        <w:t xml:space="preserve">:  </w:t>
      </w:r>
      <w:r w:rsidR="004A154F" w:rsidRPr="008238CA">
        <w:rPr>
          <w:rFonts w:ascii="Arial" w:hAnsi="Arial" w:cs="Arial"/>
          <w:sz w:val="20"/>
          <w:szCs w:val="20"/>
        </w:rPr>
        <w:t>Ngân hàng Vietcombank Chi nhánh Hồ Chí Minh</w:t>
      </w:r>
      <w:r w:rsidRPr="008238CA">
        <w:rPr>
          <w:rFonts w:ascii="Arial" w:hAnsi="Arial" w:cs="Arial"/>
          <w:sz w:val="20"/>
          <w:szCs w:val="20"/>
        </w:rPr>
        <w:t xml:space="preserve">   </w:t>
      </w:r>
    </w:p>
    <w:p w:rsidR="00610953" w:rsidRPr="008238CA" w:rsidRDefault="00610953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Số hiệu tài khoản</w:t>
      </w:r>
      <w:r w:rsidRPr="008238CA">
        <w:rPr>
          <w:rFonts w:ascii="Arial" w:hAnsi="Arial" w:cs="Arial"/>
          <w:sz w:val="20"/>
          <w:szCs w:val="20"/>
        </w:rPr>
        <w:tab/>
        <w:t xml:space="preserve">: </w:t>
      </w:r>
      <w:r w:rsidR="002A6A0B" w:rsidRPr="008238CA">
        <w:rPr>
          <w:rFonts w:ascii="Arial" w:hAnsi="Arial" w:cs="Arial"/>
          <w:sz w:val="20"/>
          <w:szCs w:val="20"/>
        </w:rPr>
        <w:t xml:space="preserve"> </w:t>
      </w:r>
      <w:r w:rsidR="004A154F" w:rsidRPr="008238CA">
        <w:rPr>
          <w:rFonts w:ascii="Arial" w:hAnsi="Arial" w:cs="Arial"/>
          <w:sz w:val="20"/>
          <w:szCs w:val="20"/>
        </w:rPr>
        <w:t>007.100.000.602.7</w:t>
      </w:r>
    </w:p>
    <w:p w:rsidR="00F806AD" w:rsidRPr="008238CA" w:rsidRDefault="004A154F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Giấy chứng nhận đăng ký kinh doanh số 0301458160 do Sở Kế hoạch và Đầu tư Thành phố Hồ Chí Minh cấp lần đầu ngày 31/03/2005 và thay đổi lần thứ 09 ngày 06/07/2013.</w:t>
      </w:r>
    </w:p>
    <w:p w:rsidR="00AA320B" w:rsidRPr="00BA1C35" w:rsidRDefault="00AA320B" w:rsidP="005B1A03">
      <w:pPr>
        <w:pStyle w:val="Heading5TimesNewRoman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Ngành nghề kinh doanh chủ yếu: </w:t>
      </w:r>
      <w:r w:rsidR="004A154F" w:rsidRPr="008238CA">
        <w:rPr>
          <w:rFonts w:ascii="Arial" w:hAnsi="Arial" w:cs="Arial"/>
          <w:sz w:val="20"/>
          <w:szCs w:val="20"/>
        </w:rPr>
        <w:t>Mua bán nhựa, giấy hóa chất, sản phẩm bao bì, cao su</w:t>
      </w:r>
      <w:r w:rsidRPr="008238CA">
        <w:rPr>
          <w:rFonts w:ascii="Arial" w:hAnsi="Arial" w:cs="Arial"/>
          <w:sz w:val="20"/>
          <w:szCs w:val="20"/>
        </w:rPr>
        <w:t>.</w:t>
      </w:r>
    </w:p>
    <w:p w:rsidR="00334699" w:rsidRPr="008238CA" w:rsidRDefault="00925452" w:rsidP="005B1A03">
      <w:pPr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>Thông tin về đợt chào mua công khai</w:t>
      </w:r>
      <w:r w:rsidR="004A154F" w:rsidRPr="008238CA">
        <w:rPr>
          <w:rFonts w:ascii="Arial" w:hAnsi="Arial" w:cs="Arial"/>
          <w:b/>
          <w:sz w:val="20"/>
          <w:szCs w:val="20"/>
        </w:rPr>
        <w:t xml:space="preserve"> cổ phiếu quỹ</w:t>
      </w:r>
      <w:r w:rsidR="00AE2159" w:rsidRPr="008238CA">
        <w:rPr>
          <w:rFonts w:ascii="Arial" w:hAnsi="Arial" w:cs="Arial"/>
          <w:b/>
          <w:sz w:val="20"/>
          <w:szCs w:val="20"/>
        </w:rPr>
        <w:t>:</w:t>
      </w:r>
    </w:p>
    <w:p w:rsidR="00334699" w:rsidRPr="008238CA" w:rsidRDefault="00925452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Tên cổ phiếu được chào mua</w:t>
      </w:r>
      <w:r w:rsidR="004A154F" w:rsidRPr="008238CA">
        <w:rPr>
          <w:rFonts w:ascii="Arial" w:hAnsi="Arial" w:cs="Arial"/>
          <w:sz w:val="20"/>
          <w:szCs w:val="20"/>
        </w:rPr>
        <w:t xml:space="preserve"> (làm cổ phiếu quỹ)</w:t>
      </w:r>
      <w:r w:rsidRPr="008238CA">
        <w:rPr>
          <w:rFonts w:ascii="Arial" w:hAnsi="Arial" w:cs="Arial"/>
          <w:sz w:val="20"/>
          <w:szCs w:val="20"/>
        </w:rPr>
        <w:t xml:space="preserve">: </w:t>
      </w:r>
      <w:r w:rsidR="00DC188A" w:rsidRPr="008238CA">
        <w:rPr>
          <w:rFonts w:ascii="Arial" w:hAnsi="Arial" w:cs="Arial"/>
          <w:sz w:val="20"/>
          <w:szCs w:val="20"/>
        </w:rPr>
        <w:t xml:space="preserve">Cổ phiếu </w:t>
      </w:r>
      <w:r w:rsidR="004A154F" w:rsidRPr="008238CA">
        <w:rPr>
          <w:rFonts w:ascii="Arial" w:hAnsi="Arial" w:cs="Arial"/>
          <w:sz w:val="20"/>
          <w:szCs w:val="20"/>
        </w:rPr>
        <w:t>Công ty Cổ phần Xuất nhập khẩu Sản xuất Gia công và Bao bì</w:t>
      </w:r>
    </w:p>
    <w:p w:rsidR="00334699" w:rsidRPr="008238CA" w:rsidRDefault="00334699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Số lượng, tỷ lệ cổ phiếu dự kiến thực hiện chào mua</w:t>
      </w:r>
      <w:r w:rsidR="00DC188A" w:rsidRPr="008238CA">
        <w:rPr>
          <w:rFonts w:ascii="Arial" w:hAnsi="Arial" w:cs="Arial"/>
          <w:sz w:val="20"/>
          <w:szCs w:val="20"/>
        </w:rPr>
        <w:t xml:space="preserve">: </w:t>
      </w:r>
      <w:r w:rsidR="004A154F" w:rsidRPr="008238CA">
        <w:rPr>
          <w:rFonts w:ascii="Arial" w:hAnsi="Arial" w:cs="Arial"/>
          <w:b/>
          <w:sz w:val="20"/>
          <w:szCs w:val="20"/>
        </w:rPr>
        <w:t>300</w:t>
      </w:r>
      <w:r w:rsidR="00DC188A" w:rsidRPr="008238CA">
        <w:rPr>
          <w:rFonts w:ascii="Arial" w:hAnsi="Arial" w:cs="Arial"/>
          <w:b/>
          <w:sz w:val="20"/>
          <w:szCs w:val="20"/>
        </w:rPr>
        <w:t>.000</w:t>
      </w:r>
      <w:r w:rsidR="00DC188A" w:rsidRPr="008238CA">
        <w:rPr>
          <w:rFonts w:ascii="Arial" w:hAnsi="Arial" w:cs="Arial"/>
          <w:sz w:val="20"/>
          <w:szCs w:val="20"/>
        </w:rPr>
        <w:t xml:space="preserve"> </w:t>
      </w:r>
      <w:r w:rsidRPr="008238CA">
        <w:rPr>
          <w:rFonts w:ascii="Arial" w:hAnsi="Arial" w:cs="Arial"/>
          <w:sz w:val="20"/>
          <w:szCs w:val="20"/>
        </w:rPr>
        <w:t>(</w:t>
      </w:r>
      <w:r w:rsidR="004A154F" w:rsidRPr="008238CA">
        <w:rPr>
          <w:rFonts w:ascii="Arial" w:hAnsi="Arial" w:cs="Arial"/>
          <w:sz w:val="20"/>
          <w:szCs w:val="20"/>
        </w:rPr>
        <w:t>Ba trăm ngàn</w:t>
      </w:r>
      <w:r w:rsidR="00A952D2" w:rsidRPr="008238CA">
        <w:rPr>
          <w:rFonts w:ascii="Arial" w:hAnsi="Arial" w:cs="Arial"/>
          <w:sz w:val="20"/>
          <w:szCs w:val="20"/>
        </w:rPr>
        <w:t>) cổ phiếu</w:t>
      </w:r>
      <w:r w:rsidRPr="008238CA">
        <w:rPr>
          <w:rFonts w:ascii="Arial" w:hAnsi="Arial" w:cs="Arial"/>
          <w:sz w:val="20"/>
          <w:szCs w:val="20"/>
        </w:rPr>
        <w:t>, tương ứng với</w:t>
      </w:r>
      <w:r w:rsidR="003D069A" w:rsidRPr="008238CA">
        <w:rPr>
          <w:rFonts w:ascii="Arial" w:hAnsi="Arial" w:cs="Arial"/>
          <w:sz w:val="20"/>
          <w:szCs w:val="20"/>
        </w:rPr>
        <w:t xml:space="preserve"> </w:t>
      </w:r>
      <w:r w:rsidR="004A154F" w:rsidRPr="008238CA">
        <w:rPr>
          <w:rFonts w:ascii="Arial" w:hAnsi="Arial" w:cs="Arial"/>
          <w:b/>
          <w:sz w:val="20"/>
          <w:szCs w:val="20"/>
        </w:rPr>
        <w:t>6</w:t>
      </w:r>
      <w:r w:rsidR="003D069A" w:rsidRPr="008238CA">
        <w:rPr>
          <w:rFonts w:ascii="Arial" w:hAnsi="Arial" w:cs="Arial"/>
          <w:b/>
          <w:sz w:val="20"/>
          <w:szCs w:val="20"/>
        </w:rPr>
        <w:t>%</w:t>
      </w:r>
      <w:r w:rsidRPr="008238CA">
        <w:rPr>
          <w:rFonts w:ascii="Arial" w:hAnsi="Arial" w:cs="Arial"/>
          <w:sz w:val="20"/>
          <w:szCs w:val="20"/>
        </w:rPr>
        <w:t xml:space="preserve"> </w:t>
      </w:r>
      <w:r w:rsidR="0097405A" w:rsidRPr="008238CA">
        <w:rPr>
          <w:rFonts w:ascii="Arial" w:hAnsi="Arial" w:cs="Arial"/>
          <w:sz w:val="20"/>
          <w:szCs w:val="20"/>
        </w:rPr>
        <w:t>vốn điều lệ</w:t>
      </w:r>
      <w:r w:rsidRPr="008238CA">
        <w:rPr>
          <w:rFonts w:ascii="Arial" w:hAnsi="Arial" w:cs="Arial"/>
          <w:sz w:val="20"/>
          <w:szCs w:val="20"/>
        </w:rPr>
        <w:t xml:space="preserve"> của </w:t>
      </w:r>
      <w:r w:rsidR="004A154F" w:rsidRPr="008238CA">
        <w:rPr>
          <w:rFonts w:ascii="Arial" w:hAnsi="Arial" w:cs="Arial"/>
          <w:sz w:val="20"/>
          <w:szCs w:val="20"/>
        </w:rPr>
        <w:t>Packsimex</w:t>
      </w:r>
      <w:r w:rsidR="006306CD" w:rsidRPr="008238CA">
        <w:rPr>
          <w:rFonts w:ascii="Arial" w:hAnsi="Arial" w:cs="Arial"/>
          <w:sz w:val="20"/>
          <w:szCs w:val="20"/>
        </w:rPr>
        <w:t>.</w:t>
      </w:r>
    </w:p>
    <w:p w:rsidR="002F2E6F" w:rsidRPr="008238CA" w:rsidRDefault="002F2E6F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Số lượng cổ phiếu </w:t>
      </w:r>
      <w:r w:rsidR="004A154F" w:rsidRPr="008238CA">
        <w:rPr>
          <w:rFonts w:ascii="Arial" w:hAnsi="Arial" w:cs="Arial"/>
          <w:sz w:val="20"/>
          <w:szCs w:val="20"/>
        </w:rPr>
        <w:t xml:space="preserve">quỹ </w:t>
      </w:r>
      <w:r w:rsidRPr="008238CA">
        <w:rPr>
          <w:rFonts w:ascii="Arial" w:hAnsi="Arial" w:cs="Arial"/>
          <w:sz w:val="20"/>
          <w:szCs w:val="20"/>
        </w:rPr>
        <w:t xml:space="preserve">dự kiến sở hữu sau khi thực hiện chào mua: </w:t>
      </w:r>
      <w:r w:rsidR="004A154F" w:rsidRPr="008238CA">
        <w:rPr>
          <w:rFonts w:ascii="Arial" w:hAnsi="Arial" w:cs="Arial"/>
          <w:b/>
          <w:sz w:val="20"/>
          <w:szCs w:val="20"/>
        </w:rPr>
        <w:t>1.500.000</w:t>
      </w:r>
      <w:r w:rsidR="00A952D2" w:rsidRPr="008238CA">
        <w:rPr>
          <w:rFonts w:ascii="Arial" w:hAnsi="Arial" w:cs="Arial"/>
          <w:sz w:val="20"/>
          <w:szCs w:val="20"/>
        </w:rPr>
        <w:t xml:space="preserve"> </w:t>
      </w:r>
      <w:r w:rsidR="003D069A" w:rsidRPr="008238CA">
        <w:rPr>
          <w:rFonts w:ascii="Arial" w:hAnsi="Arial" w:cs="Arial"/>
          <w:sz w:val="20"/>
          <w:szCs w:val="20"/>
        </w:rPr>
        <w:t>cổ phiếu</w:t>
      </w:r>
      <w:r w:rsidRPr="008238CA">
        <w:rPr>
          <w:rFonts w:ascii="Arial" w:hAnsi="Arial" w:cs="Arial"/>
          <w:sz w:val="20"/>
          <w:szCs w:val="20"/>
        </w:rPr>
        <w:t xml:space="preserve">, tương ứng với </w:t>
      </w:r>
      <w:r w:rsidR="004A154F" w:rsidRPr="008238CA">
        <w:rPr>
          <w:rFonts w:ascii="Arial" w:hAnsi="Arial" w:cs="Arial"/>
          <w:b/>
          <w:sz w:val="20"/>
          <w:szCs w:val="20"/>
        </w:rPr>
        <w:t>30</w:t>
      </w:r>
      <w:r w:rsidR="00E80654" w:rsidRPr="008238CA">
        <w:rPr>
          <w:rFonts w:ascii="Arial" w:hAnsi="Arial" w:cs="Arial"/>
          <w:b/>
          <w:sz w:val="20"/>
          <w:szCs w:val="20"/>
        </w:rPr>
        <w:t>%</w:t>
      </w:r>
      <w:r w:rsidR="00E80654" w:rsidRPr="008238CA">
        <w:rPr>
          <w:rFonts w:ascii="Arial" w:hAnsi="Arial" w:cs="Arial"/>
          <w:sz w:val="20"/>
          <w:szCs w:val="20"/>
        </w:rPr>
        <w:t xml:space="preserve"> </w:t>
      </w:r>
      <w:r w:rsidR="0097405A" w:rsidRPr="008238CA">
        <w:rPr>
          <w:rFonts w:ascii="Arial" w:hAnsi="Arial" w:cs="Arial"/>
          <w:sz w:val="20"/>
          <w:szCs w:val="20"/>
        </w:rPr>
        <w:t xml:space="preserve">vốn điều lệ của </w:t>
      </w:r>
      <w:r w:rsidR="004A154F" w:rsidRPr="008238CA">
        <w:rPr>
          <w:rFonts w:ascii="Arial" w:hAnsi="Arial" w:cs="Arial"/>
          <w:sz w:val="20"/>
          <w:szCs w:val="20"/>
        </w:rPr>
        <w:t>Packsimex</w:t>
      </w:r>
      <w:r w:rsidR="006306CD" w:rsidRPr="008238CA">
        <w:rPr>
          <w:rFonts w:ascii="Arial" w:hAnsi="Arial" w:cs="Arial"/>
          <w:sz w:val="20"/>
          <w:szCs w:val="20"/>
        </w:rPr>
        <w:t>.</w:t>
      </w:r>
    </w:p>
    <w:p w:rsidR="00AE2159" w:rsidRPr="008238CA" w:rsidRDefault="002F2E6F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Giá chào mua: </w:t>
      </w:r>
      <w:r w:rsidR="004A154F" w:rsidRPr="008238CA">
        <w:rPr>
          <w:rFonts w:ascii="Arial" w:hAnsi="Arial" w:cs="Arial"/>
          <w:b/>
          <w:sz w:val="20"/>
          <w:szCs w:val="20"/>
        </w:rPr>
        <w:t>16.000</w:t>
      </w:r>
      <w:r w:rsidRPr="008238CA">
        <w:rPr>
          <w:rFonts w:ascii="Arial" w:hAnsi="Arial" w:cs="Arial"/>
          <w:b/>
          <w:sz w:val="20"/>
          <w:szCs w:val="20"/>
        </w:rPr>
        <w:t xml:space="preserve"> VNĐ/cổ phiếu</w:t>
      </w:r>
      <w:r w:rsidRPr="008238CA">
        <w:rPr>
          <w:rFonts w:ascii="Arial" w:hAnsi="Arial" w:cs="Arial"/>
          <w:sz w:val="20"/>
          <w:szCs w:val="20"/>
        </w:rPr>
        <w:t xml:space="preserve"> </w:t>
      </w:r>
      <w:r w:rsidR="003D069A" w:rsidRPr="008238CA">
        <w:rPr>
          <w:rFonts w:ascii="Arial" w:hAnsi="Arial" w:cs="Arial"/>
          <w:sz w:val="20"/>
          <w:szCs w:val="20"/>
        </w:rPr>
        <w:t>(</w:t>
      </w:r>
      <w:r w:rsidR="004A154F" w:rsidRPr="008238CA">
        <w:rPr>
          <w:rFonts w:ascii="Arial" w:hAnsi="Arial" w:cs="Arial"/>
          <w:sz w:val="20"/>
          <w:szCs w:val="20"/>
        </w:rPr>
        <w:t>Mười sáu ngàn</w:t>
      </w:r>
      <w:r w:rsidR="008106D3" w:rsidRPr="008238CA">
        <w:rPr>
          <w:rFonts w:ascii="Arial" w:hAnsi="Arial" w:cs="Arial"/>
          <w:sz w:val="20"/>
          <w:szCs w:val="20"/>
        </w:rPr>
        <w:t xml:space="preserve"> </w:t>
      </w:r>
      <w:r w:rsidR="003D069A" w:rsidRPr="008238CA">
        <w:rPr>
          <w:rFonts w:ascii="Arial" w:hAnsi="Arial" w:cs="Arial"/>
          <w:sz w:val="20"/>
          <w:szCs w:val="20"/>
        </w:rPr>
        <w:t>đồng một cổ phiếu)</w:t>
      </w:r>
    </w:p>
    <w:p w:rsidR="006306CD" w:rsidRPr="00822A17" w:rsidRDefault="002F2E6F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Nguồn vốn thực hiện đợt chào mua:</w:t>
      </w:r>
      <w:r w:rsidR="003D069A" w:rsidRPr="008238CA">
        <w:rPr>
          <w:rFonts w:ascii="Arial" w:hAnsi="Arial" w:cs="Arial"/>
          <w:sz w:val="20"/>
          <w:szCs w:val="20"/>
        </w:rPr>
        <w:t xml:space="preserve"> </w:t>
      </w:r>
      <w:r w:rsidR="008238CA" w:rsidRPr="008238CA">
        <w:rPr>
          <w:rFonts w:ascii="Arial" w:hAnsi="Arial" w:cs="Arial"/>
          <w:bCs/>
          <w:color w:val="000000"/>
          <w:sz w:val="20"/>
          <w:szCs w:val="20"/>
        </w:rPr>
        <w:t>Nguồn thặng dư vốn cổ phần theo báo cáo tài chính kiểm toán thời điểm 31/12/2015</w:t>
      </w:r>
      <w:r w:rsidR="00C34F2F" w:rsidRPr="008238CA">
        <w:rPr>
          <w:rFonts w:ascii="Arial" w:hAnsi="Arial" w:cs="Arial"/>
          <w:sz w:val="20"/>
          <w:szCs w:val="20"/>
        </w:rPr>
        <w:t>.</w:t>
      </w:r>
    </w:p>
    <w:p w:rsidR="00822A17" w:rsidRPr="008238CA" w:rsidRDefault="00822A17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Thời hạn đăng ký chào mua: từ </w:t>
      </w:r>
      <w:r w:rsidRPr="00822A17">
        <w:rPr>
          <w:rFonts w:ascii="Arial" w:hAnsi="Arial" w:cs="Arial"/>
          <w:sz w:val="20"/>
          <w:szCs w:val="20"/>
        </w:rPr>
        <w:t>ngày 2</w:t>
      </w:r>
      <w:r w:rsidR="00F434F6">
        <w:rPr>
          <w:rFonts w:ascii="Arial" w:hAnsi="Arial" w:cs="Arial"/>
          <w:sz w:val="20"/>
          <w:szCs w:val="20"/>
          <w:lang w:val="vi-VN"/>
        </w:rPr>
        <w:t>8</w:t>
      </w:r>
      <w:r w:rsidRPr="00822A17">
        <w:rPr>
          <w:rFonts w:ascii="Arial" w:hAnsi="Arial" w:cs="Arial"/>
          <w:sz w:val="20"/>
          <w:szCs w:val="20"/>
        </w:rPr>
        <w:t>/06/2016 đến ngày 2</w:t>
      </w:r>
      <w:r w:rsidR="00F434F6">
        <w:rPr>
          <w:rFonts w:ascii="Arial" w:hAnsi="Arial" w:cs="Arial"/>
          <w:sz w:val="20"/>
          <w:szCs w:val="20"/>
          <w:lang w:val="vi-VN"/>
        </w:rPr>
        <w:t>8</w:t>
      </w:r>
      <w:r w:rsidRPr="00822A17">
        <w:rPr>
          <w:rFonts w:ascii="Arial" w:hAnsi="Arial" w:cs="Arial"/>
          <w:sz w:val="20"/>
          <w:szCs w:val="20"/>
        </w:rPr>
        <w:t>/07/2016</w:t>
      </w:r>
    </w:p>
    <w:p w:rsidR="00992797" w:rsidRPr="008238CA" w:rsidRDefault="00992797" w:rsidP="005B1A03">
      <w:pPr>
        <w:numPr>
          <w:ilvl w:val="1"/>
          <w:numId w:val="4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 xml:space="preserve">Đối tượng và điều kiện tham gia: </w:t>
      </w:r>
      <w:r w:rsidR="008238CA" w:rsidRPr="008238CA">
        <w:rPr>
          <w:rFonts w:ascii="Arial" w:hAnsi="Arial" w:cs="Arial"/>
          <w:sz w:val="20"/>
          <w:szCs w:val="20"/>
        </w:rPr>
        <w:t>C</w:t>
      </w:r>
      <w:r w:rsidRPr="008238CA">
        <w:rPr>
          <w:rFonts w:ascii="Arial" w:hAnsi="Arial" w:cs="Arial"/>
          <w:sz w:val="20"/>
          <w:szCs w:val="20"/>
        </w:rPr>
        <w:t xml:space="preserve">ổ đông hiện hữu của Công ty Cổ phần </w:t>
      </w:r>
      <w:r w:rsidR="008238CA" w:rsidRPr="008238CA">
        <w:rPr>
          <w:rFonts w:ascii="Arial" w:hAnsi="Arial" w:cs="Arial"/>
          <w:sz w:val="20"/>
          <w:szCs w:val="20"/>
        </w:rPr>
        <w:t>Xuất nhập khẩu Sản xuất Gia công và Bao bì</w:t>
      </w:r>
      <w:r w:rsidR="00F806AD" w:rsidRPr="008238CA">
        <w:rPr>
          <w:rFonts w:ascii="Arial" w:hAnsi="Arial" w:cs="Arial"/>
          <w:sz w:val="20"/>
          <w:szCs w:val="20"/>
        </w:rPr>
        <w:t>.</w:t>
      </w:r>
    </w:p>
    <w:p w:rsidR="00BB3376" w:rsidRPr="008238CA" w:rsidRDefault="00FC2DAF" w:rsidP="005B1A03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Mọi thông tin liên quan xin liên hệ:</w:t>
      </w:r>
    </w:p>
    <w:p w:rsidR="00396E26" w:rsidRPr="008238CA" w:rsidRDefault="00396E26" w:rsidP="005B1A03">
      <w:pPr>
        <w:numPr>
          <w:ilvl w:val="0"/>
          <w:numId w:val="31"/>
        </w:numPr>
        <w:ind w:left="1080" w:hanging="720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 xml:space="preserve">Tổ chức chào mua: </w:t>
      </w:r>
      <w:r w:rsidR="008238CA" w:rsidRPr="008238CA">
        <w:rPr>
          <w:rFonts w:ascii="Arial" w:hAnsi="Arial" w:cs="Arial"/>
          <w:b/>
          <w:sz w:val="20"/>
          <w:szCs w:val="20"/>
        </w:rPr>
        <w:t>Công ty Cổ phần Xuất nhập khẩu Sản xuất Gia công và Bao bì</w:t>
      </w:r>
    </w:p>
    <w:p w:rsidR="0011660D" w:rsidRPr="008238CA" w:rsidRDefault="009D0291" w:rsidP="005B1A03">
      <w:pPr>
        <w:numPr>
          <w:ilvl w:val="0"/>
          <w:numId w:val="31"/>
        </w:numPr>
        <w:ind w:left="1080" w:hanging="720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 xml:space="preserve">Đơn vị </w:t>
      </w:r>
      <w:r w:rsidR="001E5AAB" w:rsidRPr="008238CA">
        <w:rPr>
          <w:rFonts w:ascii="Arial" w:hAnsi="Arial" w:cs="Arial"/>
          <w:b/>
          <w:sz w:val="20"/>
          <w:szCs w:val="20"/>
        </w:rPr>
        <w:t>đại lý thực hiện chào mua</w:t>
      </w:r>
      <w:r w:rsidRPr="008238CA">
        <w:rPr>
          <w:rFonts w:ascii="Arial" w:hAnsi="Arial" w:cs="Arial"/>
          <w:b/>
          <w:sz w:val="20"/>
          <w:szCs w:val="20"/>
        </w:rPr>
        <w:t xml:space="preserve">: Công ty Cổ phần Chứng khoán </w:t>
      </w:r>
      <w:r w:rsidR="001368F8" w:rsidRPr="008238CA">
        <w:rPr>
          <w:rFonts w:ascii="Arial" w:hAnsi="Arial" w:cs="Arial"/>
          <w:b/>
          <w:sz w:val="20"/>
          <w:szCs w:val="20"/>
        </w:rPr>
        <w:t>Bản Việt</w:t>
      </w:r>
      <w:r w:rsidRPr="008238CA">
        <w:rPr>
          <w:rFonts w:ascii="Arial" w:hAnsi="Arial" w:cs="Arial"/>
          <w:b/>
          <w:sz w:val="20"/>
          <w:szCs w:val="20"/>
        </w:rPr>
        <w:t xml:space="preserve"> (</w:t>
      </w:r>
      <w:r w:rsidR="001368F8" w:rsidRPr="008238CA">
        <w:rPr>
          <w:rFonts w:ascii="Arial" w:hAnsi="Arial" w:cs="Arial"/>
          <w:b/>
          <w:sz w:val="20"/>
          <w:szCs w:val="20"/>
        </w:rPr>
        <w:t>VCSC</w:t>
      </w:r>
      <w:r w:rsidRPr="008238CA">
        <w:rPr>
          <w:rFonts w:ascii="Arial" w:hAnsi="Arial" w:cs="Arial"/>
          <w:b/>
          <w:sz w:val="20"/>
          <w:szCs w:val="20"/>
        </w:rPr>
        <w:t>)</w:t>
      </w:r>
    </w:p>
    <w:p w:rsidR="001368F8" w:rsidRPr="008238CA" w:rsidRDefault="001368F8" w:rsidP="005B1A03">
      <w:pPr>
        <w:widowControl w:val="0"/>
        <w:tabs>
          <w:tab w:val="left" w:pos="1080"/>
        </w:tabs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ab/>
        <w:t>Địa chỉ:</w:t>
      </w:r>
      <w:r w:rsidR="00A60D76" w:rsidRPr="008238CA">
        <w:rPr>
          <w:rFonts w:ascii="Arial" w:hAnsi="Arial" w:cs="Arial"/>
          <w:b/>
          <w:sz w:val="20"/>
          <w:szCs w:val="20"/>
        </w:rPr>
        <w:t xml:space="preserve"> </w:t>
      </w:r>
      <w:r w:rsidRPr="008238CA">
        <w:rPr>
          <w:rFonts w:ascii="Arial" w:hAnsi="Arial" w:cs="Arial"/>
          <w:b/>
          <w:sz w:val="20"/>
          <w:szCs w:val="20"/>
        </w:rPr>
        <w:t>Công ty Cổ phần Chứng khoán Bản Việt</w:t>
      </w:r>
    </w:p>
    <w:p w:rsidR="001368F8" w:rsidRPr="008238CA" w:rsidRDefault="001368F8" w:rsidP="005B1A03">
      <w:pPr>
        <w:pStyle w:val="ListParagraph"/>
        <w:widowControl w:val="0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 xml:space="preserve">Tại Thành phố Hồ Chí Minh: </w:t>
      </w:r>
    </w:p>
    <w:p w:rsidR="001368F8" w:rsidRPr="008238CA" w:rsidRDefault="001368F8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Sàn giao dịch 1, tòa nhà Vinatex – Tài Nguyên, lầu 3, số 10 Nguyễn Huệ, quận 1, Tp. Hồ Chí Minh</w:t>
      </w:r>
    </w:p>
    <w:p w:rsidR="001368F8" w:rsidRPr="008238CA" w:rsidRDefault="001368F8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Điện thoại: +84 8 3914 3588</w:t>
      </w:r>
      <w:r w:rsidRPr="008238CA">
        <w:rPr>
          <w:rFonts w:ascii="Arial" w:hAnsi="Arial" w:cs="Arial"/>
          <w:sz w:val="20"/>
          <w:szCs w:val="20"/>
        </w:rPr>
        <w:tab/>
        <w:t>Fax: +84 8 3914 3577</w:t>
      </w:r>
    </w:p>
    <w:p w:rsidR="001368F8" w:rsidRPr="008238CA" w:rsidRDefault="001368F8" w:rsidP="005B1A03">
      <w:pPr>
        <w:pStyle w:val="ListParagraph"/>
        <w:widowControl w:val="0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38CA">
        <w:rPr>
          <w:rFonts w:ascii="Arial" w:hAnsi="Arial" w:cs="Arial"/>
          <w:b/>
          <w:sz w:val="20"/>
          <w:szCs w:val="20"/>
        </w:rPr>
        <w:t>Tại Thành phố Hà Nội:</w:t>
      </w:r>
    </w:p>
    <w:p w:rsidR="001368F8" w:rsidRPr="008238CA" w:rsidRDefault="001368F8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sz w:val="20"/>
          <w:szCs w:val="20"/>
        </w:rPr>
        <w:t>109 Trần Hưng Đạo, Quận Hoàn Kiếm, Hà Nội</w:t>
      </w:r>
    </w:p>
    <w:p w:rsidR="001368F8" w:rsidRDefault="001368F8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vi-VN"/>
        </w:rPr>
      </w:pPr>
      <w:r w:rsidRPr="008238CA">
        <w:rPr>
          <w:rFonts w:ascii="Arial" w:hAnsi="Arial" w:cs="Arial"/>
          <w:sz w:val="20"/>
          <w:szCs w:val="20"/>
        </w:rPr>
        <w:t>Điện thoại: +84 4 6262 6999</w:t>
      </w:r>
      <w:r w:rsidRPr="008238CA">
        <w:rPr>
          <w:rFonts w:ascii="Arial" w:hAnsi="Arial" w:cs="Arial"/>
          <w:sz w:val="20"/>
          <w:szCs w:val="20"/>
        </w:rPr>
        <w:tab/>
        <w:t>Fax: +84 4 6278 2688</w:t>
      </w:r>
    </w:p>
    <w:p w:rsidR="00BA1C35" w:rsidRPr="00BA1C35" w:rsidRDefault="00BA1C35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vi-VN"/>
        </w:rPr>
      </w:pPr>
    </w:p>
    <w:p w:rsidR="00C15FFD" w:rsidRPr="00BA1C35" w:rsidRDefault="00844355" w:rsidP="005B1A03">
      <w:pPr>
        <w:ind w:left="630" w:hanging="630"/>
        <w:jc w:val="both"/>
        <w:rPr>
          <w:rFonts w:ascii="Arial" w:hAnsi="Arial" w:cs="Arial"/>
          <w:i/>
          <w:sz w:val="20"/>
          <w:szCs w:val="20"/>
          <w:lang w:val="vi-VN"/>
        </w:rPr>
      </w:pPr>
      <w:r w:rsidRPr="00BA1C35">
        <w:rPr>
          <w:rFonts w:ascii="Arial" w:hAnsi="Arial" w:cs="Arial"/>
          <w:b/>
          <w:sz w:val="20"/>
          <w:szCs w:val="20"/>
          <w:u w:val="single"/>
          <w:lang w:val="vi-VN"/>
        </w:rPr>
        <w:t>Lưu ý:</w:t>
      </w:r>
      <w:r w:rsidRPr="00BA1C35">
        <w:rPr>
          <w:rFonts w:ascii="Arial" w:hAnsi="Arial" w:cs="Arial"/>
          <w:b/>
          <w:sz w:val="20"/>
          <w:szCs w:val="20"/>
          <w:lang w:val="vi-VN"/>
        </w:rPr>
        <w:t xml:space="preserve"> </w:t>
      </w:r>
      <w:r w:rsidR="00C15FFD" w:rsidRPr="00BA1C35">
        <w:rPr>
          <w:rFonts w:ascii="Arial" w:hAnsi="Arial" w:cs="Arial"/>
          <w:i/>
          <w:sz w:val="20"/>
          <w:szCs w:val="20"/>
          <w:lang w:val="vi-VN"/>
        </w:rPr>
        <w:t>Để t</w:t>
      </w:r>
      <w:r w:rsidRPr="00BA1C35">
        <w:rPr>
          <w:rFonts w:ascii="Arial" w:hAnsi="Arial" w:cs="Arial"/>
          <w:i/>
          <w:sz w:val="20"/>
          <w:szCs w:val="20"/>
          <w:lang w:val="vi-VN"/>
        </w:rPr>
        <w:t>ìm hiểu kỹ hơn về Thủ tục đăng ký bán, Phương thức phân phối, Thời hạn và Phương thức thanh toán</w:t>
      </w:r>
      <w:r w:rsidR="00C15FFD" w:rsidRPr="00BA1C35">
        <w:rPr>
          <w:rFonts w:ascii="Arial" w:hAnsi="Arial" w:cs="Arial"/>
          <w:i/>
          <w:sz w:val="20"/>
          <w:szCs w:val="20"/>
          <w:lang w:val="vi-VN"/>
        </w:rPr>
        <w:t>, Quý cổ đông có thể:</w:t>
      </w:r>
    </w:p>
    <w:p w:rsidR="00F82F39" w:rsidRPr="008238CA" w:rsidRDefault="00C15FFD" w:rsidP="005B1A03">
      <w:pPr>
        <w:widowControl w:val="0"/>
        <w:numPr>
          <w:ilvl w:val="0"/>
          <w:numId w:val="44"/>
        </w:numPr>
        <w:tabs>
          <w:tab w:val="left" w:pos="1080"/>
        </w:tabs>
        <w:jc w:val="both"/>
        <w:rPr>
          <w:rFonts w:ascii="Arial" w:hAnsi="Arial" w:cs="Arial"/>
          <w:i/>
          <w:sz w:val="20"/>
          <w:szCs w:val="20"/>
        </w:rPr>
      </w:pPr>
      <w:r w:rsidRPr="008238CA">
        <w:rPr>
          <w:rFonts w:ascii="Arial" w:hAnsi="Arial" w:cs="Arial"/>
          <w:i/>
          <w:sz w:val="20"/>
          <w:szCs w:val="20"/>
        </w:rPr>
        <w:t>Liên hệ:</w:t>
      </w:r>
      <w:r w:rsidR="00F82F39" w:rsidRPr="008238CA">
        <w:rPr>
          <w:rFonts w:ascii="Arial" w:hAnsi="Arial" w:cs="Arial"/>
          <w:i/>
          <w:sz w:val="20"/>
          <w:szCs w:val="20"/>
        </w:rPr>
        <w:t xml:space="preserve"> Cô </w:t>
      </w:r>
      <w:r w:rsidR="008238CA" w:rsidRPr="008238CA">
        <w:rPr>
          <w:rFonts w:ascii="Arial" w:hAnsi="Arial" w:cs="Arial"/>
          <w:i/>
          <w:sz w:val="20"/>
          <w:szCs w:val="20"/>
        </w:rPr>
        <w:t>Nguyễn Thu Thảo</w:t>
      </w:r>
      <w:r w:rsidR="00F82F39" w:rsidRPr="008238CA">
        <w:rPr>
          <w:rFonts w:ascii="Arial" w:hAnsi="Arial" w:cs="Arial"/>
          <w:i/>
          <w:sz w:val="20"/>
          <w:szCs w:val="20"/>
        </w:rPr>
        <w:t xml:space="preserve"> </w:t>
      </w:r>
      <w:r w:rsidR="00F82F39" w:rsidRPr="008238CA">
        <w:rPr>
          <w:rFonts w:ascii="Arial" w:hAnsi="Arial" w:cs="Arial"/>
          <w:i/>
          <w:sz w:val="20"/>
          <w:szCs w:val="20"/>
        </w:rPr>
        <w:tab/>
        <w:t>Điện thoại: +84 8 3914 3588 – extension: 2</w:t>
      </w:r>
      <w:r w:rsidR="008238CA" w:rsidRPr="008238CA">
        <w:rPr>
          <w:rFonts w:ascii="Arial" w:hAnsi="Arial" w:cs="Arial"/>
          <w:i/>
          <w:sz w:val="20"/>
          <w:szCs w:val="20"/>
        </w:rPr>
        <w:t>17</w:t>
      </w:r>
    </w:p>
    <w:p w:rsidR="00844355" w:rsidRPr="008238CA" w:rsidRDefault="00C15FFD" w:rsidP="005B1A03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8238CA">
        <w:rPr>
          <w:rFonts w:ascii="Arial" w:hAnsi="Arial" w:cs="Arial"/>
          <w:i/>
          <w:sz w:val="20"/>
          <w:szCs w:val="20"/>
        </w:rPr>
        <w:t>Xem</w:t>
      </w:r>
      <w:r w:rsidR="00844355" w:rsidRPr="008238CA">
        <w:rPr>
          <w:rFonts w:ascii="Arial" w:hAnsi="Arial" w:cs="Arial"/>
          <w:i/>
          <w:sz w:val="20"/>
          <w:szCs w:val="20"/>
        </w:rPr>
        <w:t xml:space="preserve"> Bản Hướng dẫn Thủ tục chào mua công khai </w:t>
      </w:r>
      <w:r w:rsidR="003D069A" w:rsidRPr="008238CA">
        <w:rPr>
          <w:rFonts w:ascii="Arial" w:hAnsi="Arial" w:cs="Arial"/>
          <w:i/>
          <w:sz w:val="20"/>
          <w:szCs w:val="20"/>
        </w:rPr>
        <w:t xml:space="preserve">cổ phiếu Công ty CP </w:t>
      </w:r>
      <w:r w:rsidR="008238CA" w:rsidRPr="008238CA">
        <w:rPr>
          <w:rFonts w:ascii="Arial" w:hAnsi="Arial" w:cs="Arial"/>
          <w:i/>
          <w:sz w:val="20"/>
          <w:szCs w:val="20"/>
        </w:rPr>
        <w:t xml:space="preserve">XNK SX Gia công và Bao bì </w:t>
      </w:r>
      <w:r w:rsidR="00844355" w:rsidRPr="008238CA">
        <w:rPr>
          <w:rFonts w:ascii="Arial" w:hAnsi="Arial" w:cs="Arial"/>
          <w:i/>
          <w:sz w:val="20"/>
          <w:szCs w:val="20"/>
        </w:rPr>
        <w:t xml:space="preserve">sẽ được đăng tải trên website của Công ty Cổ phần </w:t>
      </w:r>
      <w:r w:rsidR="00F82F39" w:rsidRPr="008238CA">
        <w:rPr>
          <w:rFonts w:ascii="Arial" w:hAnsi="Arial" w:cs="Arial"/>
          <w:i/>
          <w:sz w:val="20"/>
          <w:szCs w:val="20"/>
        </w:rPr>
        <w:t>Chứng khoán Bản Việt</w:t>
      </w:r>
      <w:r w:rsidR="00844355" w:rsidRPr="008238CA">
        <w:rPr>
          <w:rFonts w:ascii="Arial" w:hAnsi="Arial" w:cs="Arial"/>
          <w:i/>
          <w:sz w:val="20"/>
          <w:szCs w:val="20"/>
        </w:rPr>
        <w:t xml:space="preserve">: </w:t>
      </w:r>
      <w:hyperlink r:id="rId13" w:history="1">
        <w:r w:rsidR="00F82F39" w:rsidRPr="008238CA">
          <w:rPr>
            <w:rStyle w:val="Hyperlink"/>
            <w:rFonts w:ascii="Arial" w:hAnsi="Arial" w:cs="Arial"/>
            <w:i/>
            <w:sz w:val="20"/>
            <w:szCs w:val="20"/>
          </w:rPr>
          <w:t>www.vcsc.com.vn</w:t>
        </w:r>
      </w:hyperlink>
      <w:r w:rsidR="00D22108" w:rsidRPr="008238CA">
        <w:rPr>
          <w:rFonts w:ascii="Arial" w:hAnsi="Arial" w:cs="Arial"/>
          <w:i/>
          <w:sz w:val="20"/>
          <w:szCs w:val="20"/>
        </w:rPr>
        <w:t>.</w:t>
      </w:r>
    </w:p>
    <w:p w:rsidR="0082619A" w:rsidRDefault="0082619A" w:rsidP="005B1A03">
      <w:pPr>
        <w:tabs>
          <w:tab w:val="left" w:pos="2700"/>
          <w:tab w:val="left" w:pos="3690"/>
        </w:tabs>
        <w:jc w:val="both"/>
        <w:rPr>
          <w:rFonts w:ascii="Arial" w:hAnsi="Arial" w:cs="Arial"/>
          <w:b/>
          <w:i/>
          <w:sz w:val="20"/>
          <w:szCs w:val="20"/>
          <w:lang w:val="vi-VN"/>
        </w:rPr>
      </w:pPr>
    </w:p>
    <w:p w:rsidR="00A9706C" w:rsidRPr="00BA1C35" w:rsidRDefault="00610953" w:rsidP="005B1A03">
      <w:pPr>
        <w:tabs>
          <w:tab w:val="left" w:pos="2700"/>
          <w:tab w:val="left" w:pos="3690"/>
        </w:tabs>
        <w:jc w:val="both"/>
        <w:rPr>
          <w:rFonts w:ascii="Arial" w:hAnsi="Arial" w:cs="Arial"/>
          <w:b/>
          <w:i/>
          <w:sz w:val="20"/>
          <w:szCs w:val="20"/>
          <w:lang w:val="vi-VN"/>
        </w:rPr>
      </w:pPr>
      <w:r w:rsidRPr="00BA1C35">
        <w:rPr>
          <w:rFonts w:ascii="Arial" w:hAnsi="Arial" w:cs="Arial"/>
          <w:b/>
          <w:i/>
          <w:sz w:val="20"/>
          <w:szCs w:val="20"/>
          <w:lang w:val="vi-VN"/>
        </w:rPr>
        <w:t>Trân trọng thông báo!</w:t>
      </w:r>
    </w:p>
    <w:p w:rsidR="004F350F" w:rsidRPr="00B95A2B" w:rsidRDefault="00B95A2B" w:rsidP="00B95A2B">
      <w:pPr>
        <w:widowControl w:val="0"/>
        <w:tabs>
          <w:tab w:val="left" w:pos="1080"/>
        </w:tabs>
        <w:ind w:right="-421"/>
        <w:rPr>
          <w:rFonts w:ascii="Arial" w:hAnsi="Arial" w:cs="Arial"/>
          <w:sz w:val="20"/>
          <w:szCs w:val="20"/>
          <w:lang w:val="vi-VN"/>
        </w:rPr>
      </w:pP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>
        <w:rPr>
          <w:rFonts w:ascii="Arial" w:hAnsi="Arial" w:cs="Arial"/>
          <w:sz w:val="20"/>
          <w:szCs w:val="20"/>
          <w:lang w:val="vi-VN"/>
        </w:rPr>
        <w:tab/>
      </w:r>
      <w:r w:rsidR="004F350F" w:rsidRPr="00B95A2B">
        <w:rPr>
          <w:rFonts w:ascii="Arial" w:hAnsi="Arial" w:cs="Arial"/>
          <w:sz w:val="20"/>
          <w:szCs w:val="20"/>
          <w:lang w:val="vi-VN"/>
        </w:rPr>
        <w:t xml:space="preserve">Hồ Chí Minh,ngày </w:t>
      </w:r>
      <w:r w:rsidRPr="00B95A2B">
        <w:rPr>
          <w:rFonts w:ascii="Arial" w:hAnsi="Arial" w:cs="Arial"/>
          <w:sz w:val="20"/>
          <w:szCs w:val="20"/>
          <w:lang w:val="vi-VN"/>
        </w:rPr>
        <w:t>22</w:t>
      </w:r>
      <w:r w:rsidR="004F350F" w:rsidRPr="00B95A2B">
        <w:rPr>
          <w:rFonts w:ascii="Arial" w:hAnsi="Arial" w:cs="Arial"/>
          <w:sz w:val="20"/>
          <w:szCs w:val="20"/>
          <w:lang w:val="vi-VN"/>
        </w:rPr>
        <w:t xml:space="preserve"> tháng</w:t>
      </w:r>
      <w:r w:rsidRPr="00B95A2B">
        <w:rPr>
          <w:rFonts w:ascii="Arial" w:hAnsi="Arial" w:cs="Arial"/>
          <w:sz w:val="20"/>
          <w:szCs w:val="20"/>
          <w:lang w:val="vi-VN"/>
        </w:rPr>
        <w:t xml:space="preserve"> 06</w:t>
      </w:r>
      <w:r w:rsidR="004F350F" w:rsidRPr="00B95A2B">
        <w:rPr>
          <w:rFonts w:ascii="Arial" w:hAnsi="Arial" w:cs="Arial"/>
          <w:sz w:val="20"/>
          <w:szCs w:val="20"/>
          <w:lang w:val="vi-VN"/>
        </w:rPr>
        <w:t xml:space="preserve"> năm 2016</w:t>
      </w:r>
    </w:p>
    <w:p w:rsidR="004F350F" w:rsidRPr="00BA1C35" w:rsidRDefault="004F350F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5760"/>
        <w:jc w:val="center"/>
        <w:rPr>
          <w:rFonts w:ascii="Arial" w:hAnsi="Arial" w:cs="Arial"/>
          <w:sz w:val="20"/>
          <w:szCs w:val="20"/>
          <w:lang w:val="vi-VN"/>
        </w:rPr>
      </w:pPr>
      <w:r w:rsidRPr="00BA1C35">
        <w:rPr>
          <w:rFonts w:ascii="Arial" w:hAnsi="Arial" w:cs="Arial"/>
          <w:sz w:val="20"/>
          <w:szCs w:val="20"/>
          <w:lang w:val="vi-VN"/>
        </w:rPr>
        <w:t>Tổ chức chào mua công khai</w:t>
      </w:r>
    </w:p>
    <w:p w:rsidR="004F350F" w:rsidRDefault="008238CA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576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8238CA">
        <w:rPr>
          <w:rFonts w:ascii="Arial" w:hAnsi="Arial" w:cs="Arial"/>
          <w:b/>
          <w:sz w:val="20"/>
          <w:szCs w:val="20"/>
        </w:rPr>
        <w:t>CTCP XNK SX GIA CÔNG VÀ BAO BÌ</w:t>
      </w:r>
    </w:p>
    <w:p w:rsidR="00BA1C35" w:rsidRPr="00BA1C35" w:rsidRDefault="00BA1C35" w:rsidP="005B1A03">
      <w:pPr>
        <w:pStyle w:val="ListParagraph"/>
        <w:widowControl w:val="0"/>
        <w:tabs>
          <w:tab w:val="left" w:pos="1080"/>
        </w:tabs>
        <w:spacing w:after="0" w:line="240" w:lineRule="auto"/>
        <w:ind w:left="5760"/>
        <w:jc w:val="center"/>
        <w:rPr>
          <w:rFonts w:ascii="Arial" w:hAnsi="Arial" w:cs="Arial"/>
          <w:b/>
          <w:sz w:val="20"/>
          <w:szCs w:val="20"/>
          <w:lang w:val="vi-VN"/>
        </w:rPr>
      </w:pPr>
      <w:r>
        <w:rPr>
          <w:rFonts w:ascii="Arial" w:hAnsi="Arial" w:cs="Arial"/>
          <w:b/>
          <w:sz w:val="20"/>
          <w:szCs w:val="20"/>
          <w:lang w:val="vi-VN"/>
        </w:rPr>
        <w:t>Đã ký</w:t>
      </w:r>
    </w:p>
    <w:sectPr w:rsidR="00BA1C35" w:rsidRPr="00BA1C35" w:rsidSect="005B1A03">
      <w:footerReference w:type="default" r:id="rId14"/>
      <w:pgSz w:w="12240" w:h="15840"/>
      <w:pgMar w:top="27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90" w:rsidRDefault="00CB6B90">
      <w:r>
        <w:separator/>
      </w:r>
    </w:p>
  </w:endnote>
  <w:endnote w:type="continuationSeparator" w:id="0">
    <w:p w:rsidR="00CB6B90" w:rsidRDefault="00C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9A" w:rsidRDefault="0082619A">
    <w:pPr>
      <w:pStyle w:val="Footer"/>
      <w:rPr>
        <w:lang w:val="vi-VN"/>
      </w:rPr>
    </w:pPr>
  </w:p>
  <w:p w:rsidR="0082619A" w:rsidRPr="0082619A" w:rsidRDefault="0082619A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90" w:rsidRDefault="00CB6B90">
      <w:r>
        <w:separator/>
      </w:r>
    </w:p>
  </w:footnote>
  <w:footnote w:type="continuationSeparator" w:id="0">
    <w:p w:rsidR="00CB6B90" w:rsidRDefault="00CB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23"/>
    <w:multiLevelType w:val="singleLevel"/>
    <w:tmpl w:val="6394A8B0"/>
    <w:lvl w:ilvl="0">
      <w:start w:val="1"/>
      <w:numFmt w:val="decimal"/>
      <w:lvlText w:val="%1."/>
      <w:lvlJc w:val="left"/>
      <w:pPr>
        <w:tabs>
          <w:tab w:val="num" w:pos="723"/>
        </w:tabs>
        <w:ind w:left="150" w:firstLine="210"/>
      </w:pPr>
      <w:rPr>
        <w:b w:val="0"/>
        <w:i w:val="0"/>
        <w:color w:val="auto"/>
      </w:rPr>
    </w:lvl>
  </w:abstractNum>
  <w:abstractNum w:abstractNumId="1">
    <w:nsid w:val="06E36AC2"/>
    <w:multiLevelType w:val="hybridMultilevel"/>
    <w:tmpl w:val="8F286288"/>
    <w:lvl w:ilvl="0" w:tplc="C6BE1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F54"/>
    <w:multiLevelType w:val="hybridMultilevel"/>
    <w:tmpl w:val="B4E8ADA6"/>
    <w:lvl w:ilvl="0" w:tplc="6FC6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41D9"/>
    <w:multiLevelType w:val="hybridMultilevel"/>
    <w:tmpl w:val="DD547CDC"/>
    <w:lvl w:ilvl="0" w:tplc="A54AA33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1BEA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2" w:tplc="F1BEA85C">
      <w:start w:val="1"/>
      <w:numFmt w:val="bullet"/>
      <w:lvlText w:val="-"/>
      <w:lvlJc w:val="left"/>
      <w:pPr>
        <w:tabs>
          <w:tab w:val="num" w:pos="2520"/>
        </w:tabs>
        <w:ind w:left="2520" w:hanging="180"/>
      </w:pPr>
      <w:rPr>
        <w:rFonts w:ascii="Courier New" w:hAnsi="Courier New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743029"/>
    <w:multiLevelType w:val="hybridMultilevel"/>
    <w:tmpl w:val="FE5A84B6"/>
    <w:lvl w:ilvl="0" w:tplc="65865E80">
      <w:start w:val="1"/>
      <w:numFmt w:val="upperRoman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B972E2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D896B1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91D18"/>
    <w:multiLevelType w:val="singleLevel"/>
    <w:tmpl w:val="6394A8B0"/>
    <w:lvl w:ilvl="0">
      <w:start w:val="1"/>
      <w:numFmt w:val="decimal"/>
      <w:lvlText w:val="%1."/>
      <w:lvlJc w:val="left"/>
      <w:pPr>
        <w:tabs>
          <w:tab w:val="num" w:pos="723"/>
        </w:tabs>
        <w:ind w:left="150" w:firstLine="210"/>
      </w:pPr>
      <w:rPr>
        <w:b w:val="0"/>
        <w:i w:val="0"/>
        <w:color w:val="auto"/>
      </w:rPr>
    </w:lvl>
  </w:abstractNum>
  <w:abstractNum w:abstractNumId="6">
    <w:nsid w:val="0E353A30"/>
    <w:multiLevelType w:val="hybridMultilevel"/>
    <w:tmpl w:val="53848A44"/>
    <w:lvl w:ilvl="0" w:tplc="AD82DD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CD2EF7F2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  <w:b/>
        <w:sz w:val="20"/>
      </w:rPr>
    </w:lvl>
    <w:lvl w:ilvl="2" w:tplc="ECA4DFA6">
      <w:start w:val="1"/>
      <w:numFmt w:val="bullet"/>
      <w:lvlText w:val="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b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7">
    <w:nsid w:val="0EDC403F"/>
    <w:multiLevelType w:val="hybridMultilevel"/>
    <w:tmpl w:val="C976729E"/>
    <w:lvl w:ilvl="0" w:tplc="F1BEA8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51757"/>
    <w:multiLevelType w:val="hybridMultilevel"/>
    <w:tmpl w:val="DE448754"/>
    <w:lvl w:ilvl="0" w:tplc="31C482FA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477522F"/>
    <w:multiLevelType w:val="hybridMultilevel"/>
    <w:tmpl w:val="D89A1E72"/>
    <w:lvl w:ilvl="0" w:tplc="5A305142">
      <w:start w:val="1"/>
      <w:numFmt w:val="upperLetter"/>
      <w:lvlText w:val="%1."/>
      <w:lvlJc w:val="left"/>
      <w:pPr>
        <w:ind w:left="1152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6672B40"/>
    <w:multiLevelType w:val="hybridMultilevel"/>
    <w:tmpl w:val="0380C23C"/>
    <w:lvl w:ilvl="0" w:tplc="5EAC5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5037D7"/>
    <w:multiLevelType w:val="multilevel"/>
    <w:tmpl w:val="4746B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19807BCE"/>
    <w:multiLevelType w:val="multilevel"/>
    <w:tmpl w:val="DCA6479E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3">
    <w:nsid w:val="1AC77D0B"/>
    <w:multiLevelType w:val="singleLevel"/>
    <w:tmpl w:val="6394A8B0"/>
    <w:lvl w:ilvl="0">
      <w:start w:val="1"/>
      <w:numFmt w:val="decimal"/>
      <w:lvlText w:val="%1."/>
      <w:lvlJc w:val="left"/>
      <w:pPr>
        <w:tabs>
          <w:tab w:val="num" w:pos="723"/>
        </w:tabs>
        <w:ind w:left="150" w:firstLine="210"/>
      </w:pPr>
      <w:rPr>
        <w:b w:val="0"/>
        <w:i w:val="0"/>
        <w:color w:val="auto"/>
      </w:rPr>
    </w:lvl>
  </w:abstractNum>
  <w:abstractNum w:abstractNumId="14">
    <w:nsid w:val="1B5A73ED"/>
    <w:multiLevelType w:val="hybridMultilevel"/>
    <w:tmpl w:val="3CA6FB80"/>
    <w:lvl w:ilvl="0" w:tplc="ECA4D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C6572"/>
    <w:multiLevelType w:val="hybridMultilevel"/>
    <w:tmpl w:val="75FA6BEA"/>
    <w:lvl w:ilvl="0" w:tplc="9AF2CA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17EEFCE">
      <w:start w:val="1"/>
      <w:numFmt w:val="decimal"/>
      <w:lvlText w:val="%4)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20FA"/>
    <w:multiLevelType w:val="hybridMultilevel"/>
    <w:tmpl w:val="9FC8433E"/>
    <w:lvl w:ilvl="0" w:tplc="F1BEA85C">
      <w:start w:val="1"/>
      <w:numFmt w:val="bullet"/>
      <w:pStyle w:val="Heading5TimesNewRoman"/>
      <w:lvlText w:val="-"/>
      <w:lvlJc w:val="left"/>
      <w:pPr>
        <w:ind w:left="1980" w:hanging="360"/>
      </w:pPr>
      <w:rPr>
        <w:rFonts w:ascii="Courier New" w:hAnsi="Courier New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86BF9"/>
    <w:multiLevelType w:val="hybridMultilevel"/>
    <w:tmpl w:val="005C1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50D41"/>
    <w:multiLevelType w:val="hybridMultilevel"/>
    <w:tmpl w:val="04684F62"/>
    <w:lvl w:ilvl="0" w:tplc="F026A95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A9B"/>
    <w:multiLevelType w:val="hybridMultilevel"/>
    <w:tmpl w:val="3828B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492A"/>
    <w:multiLevelType w:val="hybridMultilevel"/>
    <w:tmpl w:val="275EB6BC"/>
    <w:lvl w:ilvl="0" w:tplc="0EE494A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EE1FAA"/>
    <w:multiLevelType w:val="multilevel"/>
    <w:tmpl w:val="ABF41F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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22">
    <w:nsid w:val="46754719"/>
    <w:multiLevelType w:val="singleLevel"/>
    <w:tmpl w:val="376ED8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/>
      </w:rPr>
    </w:lvl>
  </w:abstractNum>
  <w:abstractNum w:abstractNumId="23">
    <w:nsid w:val="4AD767D5"/>
    <w:multiLevelType w:val="hybridMultilevel"/>
    <w:tmpl w:val="3BC2D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E7763"/>
    <w:multiLevelType w:val="hybridMultilevel"/>
    <w:tmpl w:val="B1F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E712F"/>
    <w:multiLevelType w:val="hybridMultilevel"/>
    <w:tmpl w:val="C1B2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1621AF"/>
    <w:multiLevelType w:val="hybridMultilevel"/>
    <w:tmpl w:val="C898F678"/>
    <w:lvl w:ilvl="0" w:tplc="E9B6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60855"/>
    <w:multiLevelType w:val="hybridMultilevel"/>
    <w:tmpl w:val="F38E329C"/>
    <w:lvl w:ilvl="0" w:tplc="5E8CA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C5072"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2" w:tplc="D35E4AE0">
      <w:start w:val="1"/>
      <w:numFmt w:val="bullet"/>
      <w:lvlText w:val="o"/>
      <w:lvlJc w:val="left"/>
      <w:pPr>
        <w:tabs>
          <w:tab w:val="num" w:pos="2197"/>
        </w:tabs>
        <w:ind w:left="2197" w:hanging="397"/>
      </w:pPr>
      <w:rPr>
        <w:rFonts w:ascii="Courier New" w:hAnsi="Courier New" w:hint="default"/>
      </w:rPr>
    </w:lvl>
    <w:lvl w:ilvl="3" w:tplc="F396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6D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B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A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A666C"/>
    <w:multiLevelType w:val="hybridMultilevel"/>
    <w:tmpl w:val="F5241882"/>
    <w:lvl w:ilvl="0" w:tplc="F1BEA8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0E0F4E"/>
    <w:multiLevelType w:val="hybridMultilevel"/>
    <w:tmpl w:val="FDEE3AFE"/>
    <w:lvl w:ilvl="0" w:tplc="D7404C9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A73AE"/>
    <w:multiLevelType w:val="hybridMultilevel"/>
    <w:tmpl w:val="74F6A3A6"/>
    <w:lvl w:ilvl="0" w:tplc="9AF2CA3A">
      <w:start w:val="1"/>
      <w:numFmt w:val="upperRoman"/>
      <w:lvlText w:val="%1."/>
      <w:lvlJc w:val="left"/>
      <w:pPr>
        <w:ind w:left="1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62394"/>
    <w:multiLevelType w:val="hybridMultilevel"/>
    <w:tmpl w:val="B296AF60"/>
    <w:lvl w:ilvl="0" w:tplc="4E6CE82E"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595556D2"/>
    <w:multiLevelType w:val="hybridMultilevel"/>
    <w:tmpl w:val="17A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14F2D"/>
    <w:multiLevelType w:val="hybridMultilevel"/>
    <w:tmpl w:val="51A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81225"/>
    <w:multiLevelType w:val="hybridMultilevel"/>
    <w:tmpl w:val="84B8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7061"/>
    <w:multiLevelType w:val="hybridMultilevel"/>
    <w:tmpl w:val="1EEEF48C"/>
    <w:lvl w:ilvl="0" w:tplc="ECA4D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50AA"/>
    <w:multiLevelType w:val="hybridMultilevel"/>
    <w:tmpl w:val="A1163170"/>
    <w:lvl w:ilvl="0" w:tplc="6394A8B0">
      <w:start w:val="1"/>
      <w:numFmt w:val="decimal"/>
      <w:lvlText w:val="%1."/>
      <w:lvlJc w:val="left"/>
      <w:pPr>
        <w:tabs>
          <w:tab w:val="num" w:pos="543"/>
        </w:tabs>
        <w:ind w:left="-30" w:firstLine="21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76110"/>
    <w:multiLevelType w:val="multilevel"/>
    <w:tmpl w:val="B4E8ADA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FA13EF"/>
    <w:multiLevelType w:val="hybridMultilevel"/>
    <w:tmpl w:val="71263B86"/>
    <w:lvl w:ilvl="0" w:tplc="ECA4D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E0C4C"/>
    <w:multiLevelType w:val="multilevel"/>
    <w:tmpl w:val="AD0C22CC"/>
    <w:lvl w:ilvl="0">
      <w:start w:val="1"/>
      <w:numFmt w:val="upperRoman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A756F2"/>
    <w:multiLevelType w:val="hybridMultilevel"/>
    <w:tmpl w:val="AEFEF3A2"/>
    <w:lvl w:ilvl="0" w:tplc="0EE494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963341"/>
    <w:multiLevelType w:val="multilevel"/>
    <w:tmpl w:val="61DEF0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E647A7"/>
    <w:multiLevelType w:val="hybridMultilevel"/>
    <w:tmpl w:val="9EB40192"/>
    <w:lvl w:ilvl="0" w:tplc="5792D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4ACB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F1BEA85C">
      <w:start w:val="1"/>
      <w:numFmt w:val="bullet"/>
      <w:lvlText w:val="-"/>
      <w:lvlJc w:val="left"/>
      <w:pPr>
        <w:tabs>
          <w:tab w:val="num" w:pos="2520"/>
        </w:tabs>
        <w:ind w:left="2520" w:hanging="180"/>
      </w:pPr>
      <w:rPr>
        <w:rFonts w:ascii="Courier New" w:hAnsi="Courier New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7640D1"/>
    <w:multiLevelType w:val="hybridMultilevel"/>
    <w:tmpl w:val="AAB6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665FA"/>
    <w:multiLevelType w:val="hybridMultilevel"/>
    <w:tmpl w:val="EEEEC2A6"/>
    <w:lvl w:ilvl="0" w:tplc="9FF4CBAA">
      <w:start w:val="6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9"/>
  </w:num>
  <w:num w:numId="4">
    <w:abstractNumId w:val="23"/>
  </w:num>
  <w:num w:numId="5">
    <w:abstractNumId w:val="6"/>
  </w:num>
  <w:num w:numId="6">
    <w:abstractNumId w:val="12"/>
  </w:num>
  <w:num w:numId="7">
    <w:abstractNumId w:val="41"/>
  </w:num>
  <w:num w:numId="8">
    <w:abstractNumId w:val="22"/>
  </w:num>
  <w:num w:numId="9">
    <w:abstractNumId w:val="2"/>
  </w:num>
  <w:num w:numId="10">
    <w:abstractNumId w:val="42"/>
  </w:num>
  <w:num w:numId="11">
    <w:abstractNumId w:val="36"/>
  </w:num>
  <w:num w:numId="12">
    <w:abstractNumId w:val="37"/>
  </w:num>
  <w:num w:numId="13">
    <w:abstractNumId w:val="21"/>
  </w:num>
  <w:num w:numId="14">
    <w:abstractNumId w:val="44"/>
  </w:num>
  <w:num w:numId="15">
    <w:abstractNumId w:val="5"/>
  </w:num>
  <w:num w:numId="16">
    <w:abstractNumId w:val="9"/>
  </w:num>
  <w:num w:numId="17">
    <w:abstractNumId w:val="0"/>
  </w:num>
  <w:num w:numId="18">
    <w:abstractNumId w:val="18"/>
  </w:num>
  <w:num w:numId="19">
    <w:abstractNumId w:val="13"/>
  </w:num>
  <w:num w:numId="20">
    <w:abstractNumId w:val="32"/>
  </w:num>
  <w:num w:numId="21">
    <w:abstractNumId w:val="34"/>
  </w:num>
  <w:num w:numId="22">
    <w:abstractNumId w:val="38"/>
  </w:num>
  <w:num w:numId="23">
    <w:abstractNumId w:val="35"/>
  </w:num>
  <w:num w:numId="24">
    <w:abstractNumId w:val="14"/>
  </w:num>
  <w:num w:numId="25">
    <w:abstractNumId w:val="24"/>
  </w:num>
  <w:num w:numId="26">
    <w:abstractNumId w:val="43"/>
  </w:num>
  <w:num w:numId="27">
    <w:abstractNumId w:val="7"/>
  </w:num>
  <w:num w:numId="28">
    <w:abstractNumId w:val="10"/>
  </w:num>
  <w:num w:numId="29">
    <w:abstractNumId w:val="28"/>
  </w:num>
  <w:num w:numId="30">
    <w:abstractNumId w:val="8"/>
  </w:num>
  <w:num w:numId="31">
    <w:abstractNumId w:val="17"/>
  </w:num>
  <w:num w:numId="32">
    <w:abstractNumId w:val="25"/>
  </w:num>
  <w:num w:numId="33">
    <w:abstractNumId w:val="3"/>
  </w:num>
  <w:num w:numId="34">
    <w:abstractNumId w:val="40"/>
  </w:num>
  <w:num w:numId="35">
    <w:abstractNumId w:val="20"/>
  </w:num>
  <w:num w:numId="36">
    <w:abstractNumId w:val="16"/>
  </w:num>
  <w:num w:numId="37">
    <w:abstractNumId w:val="33"/>
  </w:num>
  <w:num w:numId="38">
    <w:abstractNumId w:val="30"/>
  </w:num>
  <w:num w:numId="39">
    <w:abstractNumId w:val="16"/>
  </w:num>
  <w:num w:numId="40">
    <w:abstractNumId w:val="16"/>
  </w:num>
  <w:num w:numId="41">
    <w:abstractNumId w:val="1"/>
  </w:num>
  <w:num w:numId="42">
    <w:abstractNumId w:val="15"/>
  </w:num>
  <w:num w:numId="43">
    <w:abstractNumId w:val="11"/>
  </w:num>
  <w:num w:numId="44">
    <w:abstractNumId w:val="19"/>
  </w:num>
  <w:num w:numId="45">
    <w:abstractNumId w:val="29"/>
  </w:num>
  <w:num w:numId="46">
    <w:abstractNumId w:val="31"/>
  </w:num>
  <w:num w:numId="47">
    <w:abstractNumId w:val="2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2"/>
    <w:rsid w:val="00013019"/>
    <w:rsid w:val="00015FCE"/>
    <w:rsid w:val="00024C80"/>
    <w:rsid w:val="000309A8"/>
    <w:rsid w:val="00034664"/>
    <w:rsid w:val="00043AB8"/>
    <w:rsid w:val="00055449"/>
    <w:rsid w:val="00057681"/>
    <w:rsid w:val="0006354E"/>
    <w:rsid w:val="00065BF5"/>
    <w:rsid w:val="00083B52"/>
    <w:rsid w:val="00087AC3"/>
    <w:rsid w:val="000A33DD"/>
    <w:rsid w:val="000A4911"/>
    <w:rsid w:val="000A5ADE"/>
    <w:rsid w:val="000B76A2"/>
    <w:rsid w:val="000E37B6"/>
    <w:rsid w:val="000F1B3E"/>
    <w:rsid w:val="000F4E05"/>
    <w:rsid w:val="000F79EE"/>
    <w:rsid w:val="00100ED5"/>
    <w:rsid w:val="001100C6"/>
    <w:rsid w:val="00114C9B"/>
    <w:rsid w:val="0011660D"/>
    <w:rsid w:val="00121B20"/>
    <w:rsid w:val="0013107C"/>
    <w:rsid w:val="00131CA0"/>
    <w:rsid w:val="001368F8"/>
    <w:rsid w:val="0013697B"/>
    <w:rsid w:val="00151D9C"/>
    <w:rsid w:val="00157726"/>
    <w:rsid w:val="001623F0"/>
    <w:rsid w:val="001742EA"/>
    <w:rsid w:val="00176C99"/>
    <w:rsid w:val="001A1683"/>
    <w:rsid w:val="001A4175"/>
    <w:rsid w:val="001C13F4"/>
    <w:rsid w:val="001C1E92"/>
    <w:rsid w:val="001C619A"/>
    <w:rsid w:val="001D0283"/>
    <w:rsid w:val="001D3A0E"/>
    <w:rsid w:val="001E5AAB"/>
    <w:rsid w:val="001F08B7"/>
    <w:rsid w:val="001F1F30"/>
    <w:rsid w:val="001F4910"/>
    <w:rsid w:val="001F7ACF"/>
    <w:rsid w:val="00204FD7"/>
    <w:rsid w:val="00210D2D"/>
    <w:rsid w:val="002258EC"/>
    <w:rsid w:val="00233C1A"/>
    <w:rsid w:val="00251E9E"/>
    <w:rsid w:val="00257FDE"/>
    <w:rsid w:val="00262357"/>
    <w:rsid w:val="0026279C"/>
    <w:rsid w:val="00263835"/>
    <w:rsid w:val="0027595B"/>
    <w:rsid w:val="0028449F"/>
    <w:rsid w:val="00287EFB"/>
    <w:rsid w:val="002A4BFF"/>
    <w:rsid w:val="002A6A0B"/>
    <w:rsid w:val="002B74EC"/>
    <w:rsid w:val="002C3B20"/>
    <w:rsid w:val="002D30EF"/>
    <w:rsid w:val="002D7549"/>
    <w:rsid w:val="002E088C"/>
    <w:rsid w:val="002E24D0"/>
    <w:rsid w:val="002E7420"/>
    <w:rsid w:val="002F1D80"/>
    <w:rsid w:val="002F2E6F"/>
    <w:rsid w:val="002F65BC"/>
    <w:rsid w:val="00323852"/>
    <w:rsid w:val="00326FD1"/>
    <w:rsid w:val="00332B86"/>
    <w:rsid w:val="00334699"/>
    <w:rsid w:val="003364C7"/>
    <w:rsid w:val="00337C99"/>
    <w:rsid w:val="00345CA4"/>
    <w:rsid w:val="00362398"/>
    <w:rsid w:val="00386C83"/>
    <w:rsid w:val="00396E26"/>
    <w:rsid w:val="003A082D"/>
    <w:rsid w:val="003B622B"/>
    <w:rsid w:val="003C04B3"/>
    <w:rsid w:val="003C1260"/>
    <w:rsid w:val="003D069A"/>
    <w:rsid w:val="003D4FB0"/>
    <w:rsid w:val="003E3685"/>
    <w:rsid w:val="003E6E44"/>
    <w:rsid w:val="003F3289"/>
    <w:rsid w:val="00400233"/>
    <w:rsid w:val="00400885"/>
    <w:rsid w:val="004114E7"/>
    <w:rsid w:val="004137A4"/>
    <w:rsid w:val="00433016"/>
    <w:rsid w:val="0044300B"/>
    <w:rsid w:val="00465B34"/>
    <w:rsid w:val="0047478E"/>
    <w:rsid w:val="0047752F"/>
    <w:rsid w:val="00495991"/>
    <w:rsid w:val="004A154F"/>
    <w:rsid w:val="004A4C5D"/>
    <w:rsid w:val="004A57CD"/>
    <w:rsid w:val="004A61B6"/>
    <w:rsid w:val="004A6626"/>
    <w:rsid w:val="004B2234"/>
    <w:rsid w:val="004C689C"/>
    <w:rsid w:val="004C77B5"/>
    <w:rsid w:val="004D05E9"/>
    <w:rsid w:val="004D1040"/>
    <w:rsid w:val="004E671C"/>
    <w:rsid w:val="004F350F"/>
    <w:rsid w:val="004F5CFD"/>
    <w:rsid w:val="005062DF"/>
    <w:rsid w:val="0050673B"/>
    <w:rsid w:val="00513614"/>
    <w:rsid w:val="0052534F"/>
    <w:rsid w:val="00530D89"/>
    <w:rsid w:val="00532CD5"/>
    <w:rsid w:val="005414F6"/>
    <w:rsid w:val="0054412F"/>
    <w:rsid w:val="00544397"/>
    <w:rsid w:val="0055647D"/>
    <w:rsid w:val="005663AF"/>
    <w:rsid w:val="00566DC4"/>
    <w:rsid w:val="0058063E"/>
    <w:rsid w:val="0059058F"/>
    <w:rsid w:val="0059185C"/>
    <w:rsid w:val="00591FD4"/>
    <w:rsid w:val="00597639"/>
    <w:rsid w:val="005B1A03"/>
    <w:rsid w:val="005C1B2B"/>
    <w:rsid w:val="005D1D00"/>
    <w:rsid w:val="005D55ED"/>
    <w:rsid w:val="005E0C7A"/>
    <w:rsid w:val="005F0BDD"/>
    <w:rsid w:val="00602BC6"/>
    <w:rsid w:val="00607C2F"/>
    <w:rsid w:val="00610953"/>
    <w:rsid w:val="00611DEF"/>
    <w:rsid w:val="00612EA4"/>
    <w:rsid w:val="0061556E"/>
    <w:rsid w:val="00620E26"/>
    <w:rsid w:val="006227AB"/>
    <w:rsid w:val="00626A26"/>
    <w:rsid w:val="006306CD"/>
    <w:rsid w:val="00630A78"/>
    <w:rsid w:val="00631D11"/>
    <w:rsid w:val="006332C2"/>
    <w:rsid w:val="0063748A"/>
    <w:rsid w:val="00660CB8"/>
    <w:rsid w:val="00673F70"/>
    <w:rsid w:val="00693561"/>
    <w:rsid w:val="006A20EC"/>
    <w:rsid w:val="006B5BC8"/>
    <w:rsid w:val="006C329F"/>
    <w:rsid w:val="006D2E70"/>
    <w:rsid w:val="006D5A88"/>
    <w:rsid w:val="006E3A39"/>
    <w:rsid w:val="006E484E"/>
    <w:rsid w:val="006F6F99"/>
    <w:rsid w:val="0070555D"/>
    <w:rsid w:val="00715EF7"/>
    <w:rsid w:val="00721BE9"/>
    <w:rsid w:val="00722472"/>
    <w:rsid w:val="007361B7"/>
    <w:rsid w:val="00750923"/>
    <w:rsid w:val="007550B6"/>
    <w:rsid w:val="007648DB"/>
    <w:rsid w:val="00770F5E"/>
    <w:rsid w:val="007760B8"/>
    <w:rsid w:val="0077756A"/>
    <w:rsid w:val="00780975"/>
    <w:rsid w:val="00794323"/>
    <w:rsid w:val="007952C2"/>
    <w:rsid w:val="007B4825"/>
    <w:rsid w:val="007B4D9D"/>
    <w:rsid w:val="007B55E0"/>
    <w:rsid w:val="007B6802"/>
    <w:rsid w:val="007D68F6"/>
    <w:rsid w:val="007E2734"/>
    <w:rsid w:val="007F24A2"/>
    <w:rsid w:val="008106D3"/>
    <w:rsid w:val="008159D7"/>
    <w:rsid w:val="00821E9A"/>
    <w:rsid w:val="00822A17"/>
    <w:rsid w:val="008238CA"/>
    <w:rsid w:val="0082619A"/>
    <w:rsid w:val="00827DB8"/>
    <w:rsid w:val="008421D5"/>
    <w:rsid w:val="00844355"/>
    <w:rsid w:val="00845A76"/>
    <w:rsid w:val="00866001"/>
    <w:rsid w:val="008918B4"/>
    <w:rsid w:val="008F3CBD"/>
    <w:rsid w:val="008F5601"/>
    <w:rsid w:val="008F5B35"/>
    <w:rsid w:val="00903C44"/>
    <w:rsid w:val="0091066D"/>
    <w:rsid w:val="00912EB5"/>
    <w:rsid w:val="00915C54"/>
    <w:rsid w:val="00925452"/>
    <w:rsid w:val="00937308"/>
    <w:rsid w:val="00943350"/>
    <w:rsid w:val="00946607"/>
    <w:rsid w:val="00952896"/>
    <w:rsid w:val="009632C2"/>
    <w:rsid w:val="00965F69"/>
    <w:rsid w:val="0097405A"/>
    <w:rsid w:val="00976AB7"/>
    <w:rsid w:val="00980980"/>
    <w:rsid w:val="00992797"/>
    <w:rsid w:val="009A35BC"/>
    <w:rsid w:val="009A4E1B"/>
    <w:rsid w:val="009B2193"/>
    <w:rsid w:val="009B6BD9"/>
    <w:rsid w:val="009B719B"/>
    <w:rsid w:val="009C26D3"/>
    <w:rsid w:val="009C515D"/>
    <w:rsid w:val="009C771D"/>
    <w:rsid w:val="009D0291"/>
    <w:rsid w:val="009D6421"/>
    <w:rsid w:val="009E0E4D"/>
    <w:rsid w:val="009E532C"/>
    <w:rsid w:val="009E53A6"/>
    <w:rsid w:val="009F2E4E"/>
    <w:rsid w:val="00A0710F"/>
    <w:rsid w:val="00A10792"/>
    <w:rsid w:val="00A118D8"/>
    <w:rsid w:val="00A1559E"/>
    <w:rsid w:val="00A23580"/>
    <w:rsid w:val="00A26A90"/>
    <w:rsid w:val="00A34224"/>
    <w:rsid w:val="00A343EC"/>
    <w:rsid w:val="00A374D1"/>
    <w:rsid w:val="00A44757"/>
    <w:rsid w:val="00A46D06"/>
    <w:rsid w:val="00A60D76"/>
    <w:rsid w:val="00A91CB5"/>
    <w:rsid w:val="00A952D2"/>
    <w:rsid w:val="00A9706C"/>
    <w:rsid w:val="00AA320B"/>
    <w:rsid w:val="00AB6F3A"/>
    <w:rsid w:val="00AB7B6C"/>
    <w:rsid w:val="00AC475C"/>
    <w:rsid w:val="00AD21D9"/>
    <w:rsid w:val="00AE2159"/>
    <w:rsid w:val="00AE5518"/>
    <w:rsid w:val="00AF711D"/>
    <w:rsid w:val="00B00ADF"/>
    <w:rsid w:val="00B11296"/>
    <w:rsid w:val="00B12095"/>
    <w:rsid w:val="00B15831"/>
    <w:rsid w:val="00B33392"/>
    <w:rsid w:val="00B335B6"/>
    <w:rsid w:val="00B342BA"/>
    <w:rsid w:val="00B374AE"/>
    <w:rsid w:val="00B51770"/>
    <w:rsid w:val="00B75921"/>
    <w:rsid w:val="00B95A2B"/>
    <w:rsid w:val="00BA1C35"/>
    <w:rsid w:val="00BB3376"/>
    <w:rsid w:val="00BC1B92"/>
    <w:rsid w:val="00BD2810"/>
    <w:rsid w:val="00BE308F"/>
    <w:rsid w:val="00BE33DB"/>
    <w:rsid w:val="00BE565C"/>
    <w:rsid w:val="00BE78C9"/>
    <w:rsid w:val="00BE7CC7"/>
    <w:rsid w:val="00BF54BF"/>
    <w:rsid w:val="00BF7D67"/>
    <w:rsid w:val="00C00991"/>
    <w:rsid w:val="00C0203A"/>
    <w:rsid w:val="00C0203B"/>
    <w:rsid w:val="00C15FFD"/>
    <w:rsid w:val="00C1659C"/>
    <w:rsid w:val="00C2580B"/>
    <w:rsid w:val="00C300D2"/>
    <w:rsid w:val="00C34F2F"/>
    <w:rsid w:val="00C52FBE"/>
    <w:rsid w:val="00C54274"/>
    <w:rsid w:val="00C7153D"/>
    <w:rsid w:val="00C74C1B"/>
    <w:rsid w:val="00CA0D79"/>
    <w:rsid w:val="00CB0A14"/>
    <w:rsid w:val="00CB16A9"/>
    <w:rsid w:val="00CB6452"/>
    <w:rsid w:val="00CB6B90"/>
    <w:rsid w:val="00CC5A75"/>
    <w:rsid w:val="00CC7FC0"/>
    <w:rsid w:val="00CD297E"/>
    <w:rsid w:val="00CE1121"/>
    <w:rsid w:val="00CE2032"/>
    <w:rsid w:val="00CE3017"/>
    <w:rsid w:val="00CE7564"/>
    <w:rsid w:val="00CF3A8B"/>
    <w:rsid w:val="00D00F26"/>
    <w:rsid w:val="00D06B4F"/>
    <w:rsid w:val="00D211FA"/>
    <w:rsid w:val="00D22108"/>
    <w:rsid w:val="00D37C2A"/>
    <w:rsid w:val="00D4180F"/>
    <w:rsid w:val="00D43101"/>
    <w:rsid w:val="00D43A05"/>
    <w:rsid w:val="00D51D00"/>
    <w:rsid w:val="00D5389F"/>
    <w:rsid w:val="00D55A9A"/>
    <w:rsid w:val="00D602F6"/>
    <w:rsid w:val="00D633A3"/>
    <w:rsid w:val="00D64293"/>
    <w:rsid w:val="00D656E0"/>
    <w:rsid w:val="00D65883"/>
    <w:rsid w:val="00D74E06"/>
    <w:rsid w:val="00D829B2"/>
    <w:rsid w:val="00D82C63"/>
    <w:rsid w:val="00D92BFD"/>
    <w:rsid w:val="00D92CDA"/>
    <w:rsid w:val="00D952C4"/>
    <w:rsid w:val="00DA24B6"/>
    <w:rsid w:val="00DB4297"/>
    <w:rsid w:val="00DB6010"/>
    <w:rsid w:val="00DC0C6C"/>
    <w:rsid w:val="00DC1079"/>
    <w:rsid w:val="00DC188A"/>
    <w:rsid w:val="00DD4E9D"/>
    <w:rsid w:val="00DF4F88"/>
    <w:rsid w:val="00DF6EC1"/>
    <w:rsid w:val="00E012BE"/>
    <w:rsid w:val="00E11EAC"/>
    <w:rsid w:val="00E16D05"/>
    <w:rsid w:val="00E26DC8"/>
    <w:rsid w:val="00E34024"/>
    <w:rsid w:val="00E42EE4"/>
    <w:rsid w:val="00E71535"/>
    <w:rsid w:val="00E71A79"/>
    <w:rsid w:val="00E80654"/>
    <w:rsid w:val="00E95627"/>
    <w:rsid w:val="00E95967"/>
    <w:rsid w:val="00E95B45"/>
    <w:rsid w:val="00EB6B3C"/>
    <w:rsid w:val="00EC43E1"/>
    <w:rsid w:val="00ED127C"/>
    <w:rsid w:val="00ED22EE"/>
    <w:rsid w:val="00EE070C"/>
    <w:rsid w:val="00EE3398"/>
    <w:rsid w:val="00EE7855"/>
    <w:rsid w:val="00EF0ED5"/>
    <w:rsid w:val="00EF21D5"/>
    <w:rsid w:val="00EF2C9E"/>
    <w:rsid w:val="00F06561"/>
    <w:rsid w:val="00F12361"/>
    <w:rsid w:val="00F34B8D"/>
    <w:rsid w:val="00F4273A"/>
    <w:rsid w:val="00F434F6"/>
    <w:rsid w:val="00F47DD2"/>
    <w:rsid w:val="00F5001F"/>
    <w:rsid w:val="00F5176C"/>
    <w:rsid w:val="00F5339D"/>
    <w:rsid w:val="00F71BEA"/>
    <w:rsid w:val="00F72621"/>
    <w:rsid w:val="00F806AD"/>
    <w:rsid w:val="00F82F39"/>
    <w:rsid w:val="00F85E3C"/>
    <w:rsid w:val="00F864D0"/>
    <w:rsid w:val="00F93D77"/>
    <w:rsid w:val="00FB23BF"/>
    <w:rsid w:val="00FB4AB7"/>
    <w:rsid w:val="00FC2DAF"/>
    <w:rsid w:val="00FD59F7"/>
    <w:rsid w:val="00FE5F15"/>
    <w:rsid w:val="00FF002C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E92"/>
    <w:pPr>
      <w:tabs>
        <w:tab w:val="center" w:pos="4320"/>
        <w:tab w:val="right" w:pos="8640"/>
      </w:tabs>
    </w:pPr>
  </w:style>
  <w:style w:type="character" w:styleId="Hyperlink">
    <w:name w:val="Hyperlink"/>
    <w:rsid w:val="001C1E92"/>
    <w:rPr>
      <w:color w:val="0000FF"/>
      <w:u w:val="single"/>
    </w:rPr>
  </w:style>
  <w:style w:type="table" w:styleId="TableGrid">
    <w:name w:val="Table Grid"/>
    <w:basedOn w:val="TableNormal"/>
    <w:rsid w:val="009E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77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622B"/>
    <w:pPr>
      <w:widowControl w:val="0"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rsid w:val="003B622B"/>
    <w:rPr>
      <w:rFonts w:ascii=".VnTime" w:hAnsi=".VnTime"/>
      <w:sz w:val="26"/>
    </w:rPr>
  </w:style>
  <w:style w:type="paragraph" w:styleId="DocumentMap">
    <w:name w:val="Document Map"/>
    <w:basedOn w:val="Normal"/>
    <w:link w:val="DocumentMapChar"/>
    <w:rsid w:val="00BB337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B3376"/>
    <w:rPr>
      <w:rFonts w:ascii="Tahoma" w:hAnsi="Tahoma" w:cs="Tahoma"/>
      <w:sz w:val="16"/>
      <w:szCs w:val="16"/>
    </w:rPr>
  </w:style>
  <w:style w:type="paragraph" w:customStyle="1" w:styleId="Heading5TimesNewRoman">
    <w:name w:val="Heading 5 + Times New Roman"/>
    <w:basedOn w:val="Normal"/>
    <w:rsid w:val="001E5AAB"/>
    <w:pPr>
      <w:numPr>
        <w:numId w:val="3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10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6D3"/>
  </w:style>
  <w:style w:type="paragraph" w:styleId="CommentSubject">
    <w:name w:val="annotation subject"/>
    <w:basedOn w:val="CommentText"/>
    <w:next w:val="CommentText"/>
    <w:link w:val="CommentSubjectChar"/>
    <w:rsid w:val="0081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6D3"/>
    <w:rPr>
      <w:b/>
      <w:bCs/>
    </w:rPr>
  </w:style>
  <w:style w:type="character" w:styleId="Strong">
    <w:name w:val="Strong"/>
    <w:uiPriority w:val="22"/>
    <w:qFormat/>
    <w:rsid w:val="0081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E92"/>
    <w:pPr>
      <w:tabs>
        <w:tab w:val="center" w:pos="4320"/>
        <w:tab w:val="right" w:pos="8640"/>
      </w:tabs>
    </w:pPr>
  </w:style>
  <w:style w:type="character" w:styleId="Hyperlink">
    <w:name w:val="Hyperlink"/>
    <w:rsid w:val="001C1E92"/>
    <w:rPr>
      <w:color w:val="0000FF"/>
      <w:u w:val="single"/>
    </w:rPr>
  </w:style>
  <w:style w:type="table" w:styleId="TableGrid">
    <w:name w:val="Table Grid"/>
    <w:basedOn w:val="TableNormal"/>
    <w:rsid w:val="009E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77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622B"/>
    <w:pPr>
      <w:widowControl w:val="0"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rsid w:val="003B622B"/>
    <w:rPr>
      <w:rFonts w:ascii=".VnTime" w:hAnsi=".VnTime"/>
      <w:sz w:val="26"/>
    </w:rPr>
  </w:style>
  <w:style w:type="paragraph" w:styleId="DocumentMap">
    <w:name w:val="Document Map"/>
    <w:basedOn w:val="Normal"/>
    <w:link w:val="DocumentMapChar"/>
    <w:rsid w:val="00BB3376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B3376"/>
    <w:rPr>
      <w:rFonts w:ascii="Tahoma" w:hAnsi="Tahoma" w:cs="Tahoma"/>
      <w:sz w:val="16"/>
      <w:szCs w:val="16"/>
    </w:rPr>
  </w:style>
  <w:style w:type="paragraph" w:customStyle="1" w:styleId="Heading5TimesNewRoman">
    <w:name w:val="Heading 5 + Times New Roman"/>
    <w:basedOn w:val="Normal"/>
    <w:rsid w:val="001E5AAB"/>
    <w:pPr>
      <w:numPr>
        <w:numId w:val="3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10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6D3"/>
  </w:style>
  <w:style w:type="paragraph" w:styleId="CommentSubject">
    <w:name w:val="annotation subject"/>
    <w:basedOn w:val="CommentText"/>
    <w:next w:val="CommentText"/>
    <w:link w:val="CommentSubjectChar"/>
    <w:rsid w:val="0081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6D3"/>
    <w:rPr>
      <w:b/>
      <w:bCs/>
    </w:rPr>
  </w:style>
  <w:style w:type="character" w:styleId="Strong">
    <w:name w:val="Strong"/>
    <w:uiPriority w:val="22"/>
    <w:qFormat/>
    <w:rsid w:val="0081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csc.com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packsimex.com.vn/?Bcat=1&amp;lg=vn&amp;start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C6FF-4869-4EE6-A668-CF5E296A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2983</CharactersWithSpaces>
  <SharedDoc>false</SharedDoc>
  <HLinks>
    <vt:vector size="12" baseType="variant"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http://www.ssi.com.vn/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mailto:support@ssi.com.vn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thuytm</dc:creator>
  <cp:lastModifiedBy>minh hang</cp:lastModifiedBy>
  <cp:revision>2</cp:revision>
  <cp:lastPrinted>2016-06-22T06:27:00Z</cp:lastPrinted>
  <dcterms:created xsi:type="dcterms:W3CDTF">2016-06-22T08:41:00Z</dcterms:created>
  <dcterms:modified xsi:type="dcterms:W3CDTF">2016-06-22T08:41:00Z</dcterms:modified>
</cp:coreProperties>
</file>